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6F4" w:rsidRPr="003216F4" w:rsidRDefault="003216F4">
      <w:pPr>
        <w:rPr>
          <w:rFonts w:ascii="Arial" w:hAnsi="Arial"/>
        </w:rPr>
      </w:pPr>
      <w:r w:rsidRPr="003216F4">
        <w:rPr>
          <w:rFonts w:ascii="Arial" w:hAnsi="Arial"/>
        </w:rPr>
        <w:t xml:space="preserve">We wish to </w:t>
      </w:r>
      <w:r>
        <w:rPr>
          <w:rFonts w:ascii="Arial" w:hAnsi="Arial"/>
        </w:rPr>
        <w:t>remind you that we no longer acc</w:t>
      </w:r>
      <w:r w:rsidRPr="003216F4">
        <w:rPr>
          <w:rFonts w:ascii="Arial" w:hAnsi="Arial"/>
        </w:rPr>
        <w:t>ept referrals for the following conditions, unless there is diagnostic doubt:</w:t>
      </w:r>
    </w:p>
    <w:p w:rsidR="003216F4" w:rsidRPr="003216F4" w:rsidRDefault="003216F4">
      <w:pPr>
        <w:rPr>
          <w:rFonts w:ascii="Arial" w:hAnsi="Arial" w:cs="Helvetica"/>
        </w:rPr>
      </w:pPr>
    </w:p>
    <w:p w:rsidR="003216F4" w:rsidRPr="003216F4" w:rsidRDefault="003216F4" w:rsidP="003216F4">
      <w:pPr>
        <w:rPr>
          <w:rFonts w:ascii="Arial" w:hAnsi="Arial"/>
        </w:rPr>
      </w:pPr>
      <w:r w:rsidRPr="003216F4">
        <w:rPr>
          <w:rFonts w:ascii="Arial" w:hAnsi="Arial"/>
        </w:rPr>
        <w:t>Skin tags</w:t>
      </w:r>
    </w:p>
    <w:p w:rsidR="003216F4" w:rsidRPr="003216F4" w:rsidRDefault="003216F4" w:rsidP="003216F4">
      <w:pPr>
        <w:rPr>
          <w:rFonts w:ascii="Arial" w:hAnsi="Arial"/>
        </w:rPr>
      </w:pPr>
      <w:proofErr w:type="spellStart"/>
      <w:r w:rsidRPr="003216F4">
        <w:rPr>
          <w:rFonts w:ascii="Arial" w:hAnsi="Arial"/>
        </w:rPr>
        <w:t>Seborrhoeic</w:t>
      </w:r>
      <w:proofErr w:type="spellEnd"/>
      <w:r w:rsidRPr="003216F4">
        <w:rPr>
          <w:rFonts w:ascii="Arial" w:hAnsi="Arial"/>
        </w:rPr>
        <w:t xml:space="preserve"> warts</w:t>
      </w:r>
    </w:p>
    <w:p w:rsidR="003216F4" w:rsidRPr="003216F4" w:rsidRDefault="003216F4" w:rsidP="003216F4">
      <w:pPr>
        <w:rPr>
          <w:rFonts w:ascii="Arial" w:hAnsi="Arial"/>
        </w:rPr>
      </w:pPr>
      <w:r w:rsidRPr="003216F4">
        <w:rPr>
          <w:rFonts w:ascii="Arial" w:hAnsi="Arial"/>
        </w:rPr>
        <w:t xml:space="preserve">Benign </w:t>
      </w:r>
      <w:proofErr w:type="spellStart"/>
      <w:r w:rsidRPr="003216F4">
        <w:rPr>
          <w:rFonts w:ascii="Arial" w:hAnsi="Arial"/>
        </w:rPr>
        <w:t>naevi</w:t>
      </w:r>
      <w:proofErr w:type="spellEnd"/>
      <w:r w:rsidRPr="003216F4">
        <w:rPr>
          <w:rFonts w:ascii="Arial" w:hAnsi="Arial"/>
        </w:rPr>
        <w:t xml:space="preserve"> – request for removal for cosmetic purposes</w:t>
      </w:r>
    </w:p>
    <w:p w:rsidR="003216F4" w:rsidRPr="003216F4" w:rsidRDefault="003216F4" w:rsidP="003216F4">
      <w:pPr>
        <w:rPr>
          <w:rFonts w:ascii="Arial" w:hAnsi="Arial"/>
        </w:rPr>
      </w:pPr>
      <w:r w:rsidRPr="003216F4">
        <w:rPr>
          <w:rFonts w:ascii="Arial" w:hAnsi="Arial"/>
        </w:rPr>
        <w:t xml:space="preserve">Spider </w:t>
      </w:r>
      <w:proofErr w:type="spellStart"/>
      <w:r w:rsidRPr="003216F4">
        <w:rPr>
          <w:rFonts w:ascii="Arial" w:hAnsi="Arial"/>
        </w:rPr>
        <w:t>angioma</w:t>
      </w:r>
      <w:proofErr w:type="spellEnd"/>
    </w:p>
    <w:p w:rsidR="003216F4" w:rsidRPr="003216F4" w:rsidRDefault="003216F4" w:rsidP="003216F4">
      <w:pPr>
        <w:rPr>
          <w:rFonts w:ascii="Arial" w:hAnsi="Arial"/>
        </w:rPr>
      </w:pPr>
      <w:proofErr w:type="spellStart"/>
      <w:r w:rsidRPr="003216F4">
        <w:rPr>
          <w:rFonts w:ascii="Arial" w:hAnsi="Arial"/>
        </w:rPr>
        <w:t>Xanthelasma</w:t>
      </w:r>
      <w:proofErr w:type="spellEnd"/>
    </w:p>
    <w:p w:rsidR="003216F4" w:rsidRPr="003216F4" w:rsidRDefault="003216F4" w:rsidP="003216F4">
      <w:pPr>
        <w:rPr>
          <w:rFonts w:ascii="Arial" w:hAnsi="Arial"/>
        </w:rPr>
      </w:pPr>
      <w:proofErr w:type="spellStart"/>
      <w:r w:rsidRPr="003216F4">
        <w:rPr>
          <w:rFonts w:ascii="Arial" w:hAnsi="Arial"/>
        </w:rPr>
        <w:t>Dermatofibroma</w:t>
      </w:r>
      <w:proofErr w:type="spellEnd"/>
    </w:p>
    <w:p w:rsidR="003216F4" w:rsidRPr="003216F4" w:rsidRDefault="003216F4" w:rsidP="003216F4">
      <w:pPr>
        <w:rPr>
          <w:rFonts w:ascii="Arial" w:hAnsi="Arial"/>
        </w:rPr>
      </w:pPr>
      <w:r w:rsidRPr="003216F4">
        <w:rPr>
          <w:rFonts w:ascii="Arial" w:hAnsi="Arial"/>
        </w:rPr>
        <w:t xml:space="preserve">Viral warts (except those present &gt;2yrs despite treatment and in </w:t>
      </w:r>
      <w:proofErr w:type="spellStart"/>
      <w:r w:rsidRPr="003216F4">
        <w:rPr>
          <w:rFonts w:ascii="Arial" w:hAnsi="Arial"/>
        </w:rPr>
        <w:t>immunosuppressed</w:t>
      </w:r>
      <w:proofErr w:type="spellEnd"/>
      <w:r w:rsidRPr="003216F4">
        <w:rPr>
          <w:rFonts w:ascii="Arial" w:hAnsi="Arial"/>
        </w:rPr>
        <w:t>)</w:t>
      </w:r>
    </w:p>
    <w:p w:rsidR="003216F4" w:rsidRPr="003216F4" w:rsidRDefault="003216F4" w:rsidP="003216F4">
      <w:pPr>
        <w:rPr>
          <w:rFonts w:ascii="Arial" w:hAnsi="Arial"/>
        </w:rPr>
      </w:pPr>
      <w:proofErr w:type="spellStart"/>
      <w:r w:rsidRPr="003216F4">
        <w:rPr>
          <w:rFonts w:ascii="Arial" w:hAnsi="Arial"/>
        </w:rPr>
        <w:t>Molluscum</w:t>
      </w:r>
      <w:proofErr w:type="spellEnd"/>
      <w:r w:rsidRPr="003216F4">
        <w:rPr>
          <w:rFonts w:ascii="Arial" w:hAnsi="Arial"/>
        </w:rPr>
        <w:t xml:space="preserve"> </w:t>
      </w:r>
      <w:proofErr w:type="spellStart"/>
      <w:r w:rsidRPr="003216F4">
        <w:rPr>
          <w:rFonts w:ascii="Arial" w:hAnsi="Arial"/>
        </w:rPr>
        <w:t>contagiosum</w:t>
      </w:r>
      <w:proofErr w:type="spellEnd"/>
      <w:r w:rsidRPr="003216F4">
        <w:rPr>
          <w:rFonts w:ascii="Arial" w:hAnsi="Arial"/>
        </w:rPr>
        <w:t xml:space="preserve"> (unless very extensive/painful and inflamed or in </w:t>
      </w:r>
      <w:proofErr w:type="spellStart"/>
      <w:r w:rsidRPr="003216F4">
        <w:rPr>
          <w:rFonts w:ascii="Arial" w:hAnsi="Arial"/>
        </w:rPr>
        <w:t>immunosuppressed</w:t>
      </w:r>
      <w:proofErr w:type="spellEnd"/>
      <w:r w:rsidRPr="003216F4">
        <w:rPr>
          <w:rFonts w:ascii="Arial" w:hAnsi="Arial"/>
        </w:rPr>
        <w:t>)</w:t>
      </w:r>
    </w:p>
    <w:p w:rsidR="003216F4" w:rsidRPr="003216F4" w:rsidRDefault="003216F4">
      <w:pPr>
        <w:rPr>
          <w:rFonts w:ascii="Arial" w:hAnsi="Arial" w:cs="Helvetica"/>
        </w:rPr>
      </w:pPr>
    </w:p>
    <w:p w:rsidR="003216F4" w:rsidRPr="003216F4" w:rsidRDefault="003216F4">
      <w:pPr>
        <w:rPr>
          <w:rFonts w:ascii="Arial" w:hAnsi="Arial" w:cs="Helvetica"/>
        </w:rPr>
      </w:pPr>
    </w:p>
    <w:p w:rsidR="003216F4" w:rsidRPr="003216F4" w:rsidRDefault="003216F4" w:rsidP="003216F4">
      <w:pPr>
        <w:widowControl w:val="0"/>
        <w:autoSpaceDE w:val="0"/>
        <w:autoSpaceDN w:val="0"/>
        <w:adjustRightInd w:val="0"/>
        <w:rPr>
          <w:rFonts w:ascii="Arial" w:hAnsi="Arial" w:cs="Arial"/>
          <w:color w:val="0B5519"/>
          <w:szCs w:val="28"/>
        </w:rPr>
      </w:pPr>
      <w:r w:rsidRPr="003216F4">
        <w:rPr>
          <w:rFonts w:ascii="Arial" w:hAnsi="Arial"/>
        </w:rPr>
        <w:t xml:space="preserve">This </w:t>
      </w:r>
      <w:r w:rsidR="00233AE4">
        <w:rPr>
          <w:rFonts w:ascii="Arial" w:hAnsi="Arial"/>
        </w:rPr>
        <w:t xml:space="preserve">is in line with NHS Scotland’s </w:t>
      </w:r>
      <w:r w:rsidRPr="003216F4">
        <w:rPr>
          <w:rFonts w:ascii="Arial" w:hAnsi="Arial"/>
        </w:rPr>
        <w:t xml:space="preserve">Aesthetic Exceptional Referral Protocol </w:t>
      </w:r>
      <w:hyperlink r:id="rId5" w:history="1">
        <w:r w:rsidRPr="003216F4">
          <w:rPr>
            <w:rStyle w:val="Hyperlink"/>
            <w:rFonts w:ascii="Arial" w:hAnsi="Arial" w:cs="Arial"/>
            <w:szCs w:val="28"/>
          </w:rPr>
          <w:t>www.sehd.</w:t>
        </w:r>
        <w:r w:rsidRPr="003216F4">
          <w:rPr>
            <w:rStyle w:val="Hyperlink"/>
            <w:rFonts w:ascii="Arial" w:hAnsi="Arial" w:cs="Arial"/>
            <w:b/>
            <w:bCs/>
            <w:szCs w:val="28"/>
          </w:rPr>
          <w:t>scot</w:t>
        </w:r>
        <w:r w:rsidRPr="003216F4">
          <w:rPr>
            <w:rStyle w:val="Hyperlink"/>
            <w:rFonts w:ascii="Arial" w:hAnsi="Arial" w:cs="Arial"/>
            <w:szCs w:val="28"/>
          </w:rPr>
          <w:t>.</w:t>
        </w:r>
        <w:r w:rsidRPr="003216F4">
          <w:rPr>
            <w:rStyle w:val="Hyperlink"/>
            <w:rFonts w:ascii="Arial" w:hAnsi="Arial" w:cs="Arial"/>
            <w:b/>
            <w:bCs/>
            <w:szCs w:val="28"/>
          </w:rPr>
          <w:t>nhs</w:t>
        </w:r>
        <w:r w:rsidRPr="003216F4">
          <w:rPr>
            <w:rStyle w:val="Hyperlink"/>
            <w:rFonts w:ascii="Arial" w:hAnsi="Arial" w:cs="Arial"/>
            <w:szCs w:val="28"/>
          </w:rPr>
          <w:t>.uk/mels/C</w:t>
        </w:r>
        <w:r w:rsidRPr="003216F4">
          <w:rPr>
            <w:rStyle w:val="Hyperlink"/>
            <w:rFonts w:ascii="Arial" w:hAnsi="Arial" w:cs="Arial"/>
            <w:szCs w:val="28"/>
          </w:rPr>
          <w:t>E</w:t>
        </w:r>
        <w:r w:rsidRPr="003216F4">
          <w:rPr>
            <w:rStyle w:val="Hyperlink"/>
            <w:rFonts w:ascii="Arial" w:hAnsi="Arial" w:cs="Arial"/>
            <w:szCs w:val="28"/>
          </w:rPr>
          <w:t>L2011_27.pdf</w:t>
        </w:r>
      </w:hyperlink>
    </w:p>
    <w:p w:rsidR="00AA330F" w:rsidRDefault="00233AE4" w:rsidP="003216F4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hAnsi="Arial"/>
        </w:rPr>
      </w:pPr>
      <w:proofErr w:type="gramStart"/>
      <w:r>
        <w:rPr>
          <w:rFonts w:ascii="Arial" w:hAnsi="Arial"/>
        </w:rPr>
        <w:t>and</w:t>
      </w:r>
      <w:proofErr w:type="gramEnd"/>
      <w:r>
        <w:rPr>
          <w:rFonts w:ascii="Arial" w:hAnsi="Arial"/>
        </w:rPr>
        <w:t xml:space="preserve"> the 18 week Dermatology Referral to Tr</w:t>
      </w:r>
      <w:r w:rsidR="003216F4" w:rsidRPr="003216F4">
        <w:rPr>
          <w:rFonts w:ascii="Arial" w:hAnsi="Arial"/>
        </w:rPr>
        <w:t xml:space="preserve">eatment guidelines, which </w:t>
      </w:r>
      <w:r w:rsidR="000A19B5">
        <w:rPr>
          <w:rFonts w:ascii="Arial" w:hAnsi="Arial"/>
        </w:rPr>
        <w:t xml:space="preserve">have recently been </w:t>
      </w:r>
      <w:r w:rsidR="003216F4" w:rsidRPr="003216F4">
        <w:rPr>
          <w:rFonts w:ascii="Arial" w:hAnsi="Arial"/>
        </w:rPr>
        <w:t>updated.</w:t>
      </w:r>
    </w:p>
    <w:p w:rsidR="00AA330F" w:rsidRDefault="00AA330F" w:rsidP="003216F4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hAnsi="Arial"/>
        </w:rPr>
      </w:pPr>
    </w:p>
    <w:p w:rsidR="00AA330F" w:rsidRDefault="00AA330F" w:rsidP="003216F4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hAnsi="Arial"/>
        </w:rPr>
      </w:pPr>
      <w:r>
        <w:rPr>
          <w:rFonts w:ascii="Arial" w:hAnsi="Arial"/>
        </w:rPr>
        <w:t>We can also confirm that our colleagues in plastic surgery</w:t>
      </w:r>
      <w:r w:rsidR="00E76B56">
        <w:rPr>
          <w:rFonts w:ascii="Arial" w:hAnsi="Arial"/>
        </w:rPr>
        <w:t>,</w:t>
      </w:r>
      <w:r>
        <w:rPr>
          <w:rFonts w:ascii="Arial" w:hAnsi="Arial"/>
        </w:rPr>
        <w:t xml:space="preserve"> </w:t>
      </w:r>
      <w:r w:rsidR="00E76B56">
        <w:rPr>
          <w:rFonts w:ascii="Arial" w:hAnsi="Arial"/>
        </w:rPr>
        <w:t>maxillofacial surgery</w:t>
      </w:r>
      <w:r w:rsidR="00EA09A1">
        <w:rPr>
          <w:rFonts w:ascii="Arial" w:hAnsi="Arial"/>
        </w:rPr>
        <w:t>, ENT</w:t>
      </w:r>
      <w:r w:rsidR="00E76B56">
        <w:rPr>
          <w:rFonts w:ascii="Arial" w:hAnsi="Arial"/>
        </w:rPr>
        <w:t xml:space="preserve"> and ophthalmology </w:t>
      </w:r>
      <w:r>
        <w:rPr>
          <w:rFonts w:ascii="Arial" w:hAnsi="Arial"/>
        </w:rPr>
        <w:t>will no</w:t>
      </w:r>
      <w:r w:rsidR="00E76B56">
        <w:rPr>
          <w:rFonts w:ascii="Arial" w:hAnsi="Arial"/>
        </w:rPr>
        <w:t>t accept these referrals either, unless causing functional difficulty.</w:t>
      </w:r>
      <w:r w:rsidR="00EA09A1">
        <w:rPr>
          <w:rFonts w:ascii="Arial" w:hAnsi="Arial"/>
        </w:rPr>
        <w:t xml:space="preserve">  Please direct epidermal cysts and </w:t>
      </w:r>
      <w:proofErr w:type="spellStart"/>
      <w:r w:rsidR="00EA09A1">
        <w:rPr>
          <w:rFonts w:ascii="Arial" w:hAnsi="Arial"/>
        </w:rPr>
        <w:t>lipomata</w:t>
      </w:r>
      <w:proofErr w:type="spellEnd"/>
      <w:r w:rsidR="00EA09A1">
        <w:rPr>
          <w:rFonts w:ascii="Arial" w:hAnsi="Arial"/>
        </w:rPr>
        <w:t xml:space="preserve"> directly to the surgeons.</w:t>
      </w:r>
    </w:p>
    <w:p w:rsidR="00AA330F" w:rsidRDefault="00AA330F" w:rsidP="003216F4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hAnsi="Arial"/>
        </w:rPr>
      </w:pPr>
    </w:p>
    <w:p w:rsidR="00AA330F" w:rsidRDefault="00AA330F" w:rsidP="003216F4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hAnsi="Arial"/>
        </w:rPr>
      </w:pPr>
      <w:r>
        <w:rPr>
          <w:rFonts w:ascii="Arial" w:hAnsi="Arial"/>
        </w:rPr>
        <w:t>Yours sincerely</w:t>
      </w:r>
    </w:p>
    <w:p w:rsidR="00AA330F" w:rsidRDefault="00AA330F" w:rsidP="003216F4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hAnsi="Arial"/>
        </w:rPr>
      </w:pPr>
    </w:p>
    <w:p w:rsidR="00AA330F" w:rsidRDefault="00AA330F" w:rsidP="003216F4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hAnsi="Arial"/>
        </w:rPr>
      </w:pPr>
    </w:p>
    <w:p w:rsidR="00233AE4" w:rsidRDefault="00AA330F" w:rsidP="003216F4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hAnsi="Arial"/>
        </w:rPr>
      </w:pPr>
      <w:r>
        <w:rPr>
          <w:rFonts w:ascii="Arial" w:hAnsi="Arial"/>
        </w:rPr>
        <w:t xml:space="preserve"> </w:t>
      </w:r>
    </w:p>
    <w:p w:rsidR="00233AE4" w:rsidRDefault="00AA330F" w:rsidP="003216F4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hAnsi="Arial"/>
        </w:rPr>
      </w:pPr>
      <w:r>
        <w:rPr>
          <w:rFonts w:ascii="Arial" w:hAnsi="Arial"/>
        </w:rPr>
        <w:t>Dr Sheena Russell</w:t>
      </w:r>
    </w:p>
    <w:p w:rsidR="00233AE4" w:rsidRDefault="00233AE4" w:rsidP="003216F4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hAnsi="Arial"/>
        </w:rPr>
      </w:pPr>
      <w:r>
        <w:rPr>
          <w:rFonts w:ascii="Arial" w:hAnsi="Arial"/>
        </w:rPr>
        <w:t xml:space="preserve">Dr Megan </w:t>
      </w:r>
      <w:proofErr w:type="spellStart"/>
      <w:r>
        <w:rPr>
          <w:rFonts w:ascii="Arial" w:hAnsi="Arial"/>
        </w:rPr>
        <w:t>Mowbray</w:t>
      </w:r>
      <w:proofErr w:type="spellEnd"/>
      <w:r w:rsidR="00AA330F">
        <w:rPr>
          <w:rFonts w:ascii="Arial" w:hAnsi="Arial"/>
        </w:rPr>
        <w:t xml:space="preserve"> </w:t>
      </w:r>
    </w:p>
    <w:p w:rsidR="00233AE4" w:rsidRDefault="00233AE4" w:rsidP="003216F4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hAnsi="Arial"/>
        </w:rPr>
      </w:pPr>
      <w:r>
        <w:rPr>
          <w:rFonts w:ascii="Arial" w:hAnsi="Arial"/>
        </w:rPr>
        <w:t>Dr Sally McCormack</w:t>
      </w:r>
      <w:r w:rsidR="00AA330F">
        <w:rPr>
          <w:rFonts w:ascii="Arial" w:hAnsi="Arial"/>
        </w:rPr>
        <w:t xml:space="preserve"> </w:t>
      </w:r>
    </w:p>
    <w:p w:rsidR="00233AE4" w:rsidRDefault="00233AE4" w:rsidP="003216F4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hAnsi="Arial"/>
        </w:rPr>
      </w:pPr>
      <w:r>
        <w:rPr>
          <w:rFonts w:ascii="Arial" w:hAnsi="Arial"/>
        </w:rPr>
        <w:t>Dr Susannah Fraser</w:t>
      </w:r>
      <w:r w:rsidR="00AA330F">
        <w:rPr>
          <w:rFonts w:ascii="Arial" w:hAnsi="Arial"/>
        </w:rPr>
        <w:t xml:space="preserve"> </w:t>
      </w:r>
    </w:p>
    <w:p w:rsidR="00233AE4" w:rsidRDefault="00233AE4" w:rsidP="003216F4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hAnsi="Arial"/>
        </w:rPr>
      </w:pPr>
      <w:r>
        <w:rPr>
          <w:rFonts w:ascii="Arial" w:hAnsi="Arial"/>
        </w:rPr>
        <w:t>Dr Ann Sergeant</w:t>
      </w:r>
    </w:p>
    <w:p w:rsidR="00362632" w:rsidRDefault="00AA330F" w:rsidP="003216F4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hAnsi="Arial"/>
        </w:rPr>
      </w:pPr>
      <w:r>
        <w:rPr>
          <w:rFonts w:ascii="Arial" w:hAnsi="Arial"/>
        </w:rPr>
        <w:t>Dr Allan Matthe</w:t>
      </w:r>
      <w:r w:rsidR="00233AE4">
        <w:rPr>
          <w:rFonts w:ascii="Arial" w:hAnsi="Arial"/>
        </w:rPr>
        <w:t xml:space="preserve">ws </w:t>
      </w:r>
    </w:p>
    <w:p w:rsidR="00362632" w:rsidRDefault="00362632" w:rsidP="003216F4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hAnsi="Arial"/>
        </w:rPr>
      </w:pPr>
      <w:r>
        <w:rPr>
          <w:rFonts w:ascii="Arial" w:hAnsi="Arial"/>
        </w:rPr>
        <w:t xml:space="preserve">Dr Alex </w:t>
      </w:r>
      <w:proofErr w:type="spellStart"/>
      <w:r>
        <w:rPr>
          <w:rFonts w:ascii="Arial" w:hAnsi="Arial"/>
        </w:rPr>
        <w:t>Holme</w:t>
      </w:r>
      <w:proofErr w:type="spellEnd"/>
    </w:p>
    <w:p w:rsidR="00233AE4" w:rsidRDefault="00362632" w:rsidP="003216F4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hAnsi="Arial"/>
        </w:rPr>
      </w:pPr>
      <w:r>
        <w:rPr>
          <w:rFonts w:ascii="Arial" w:hAnsi="Arial"/>
        </w:rPr>
        <w:t xml:space="preserve">Dr Alastair </w:t>
      </w:r>
      <w:proofErr w:type="gramStart"/>
      <w:r>
        <w:rPr>
          <w:rFonts w:ascii="Arial" w:hAnsi="Arial"/>
        </w:rPr>
        <w:t>Mitchell</w:t>
      </w:r>
      <w:r w:rsidR="00233AE4">
        <w:rPr>
          <w:rFonts w:ascii="Arial" w:hAnsi="Arial"/>
        </w:rPr>
        <w:t>(</w:t>
      </w:r>
      <w:proofErr w:type="gramEnd"/>
      <w:r w:rsidR="00233AE4">
        <w:rPr>
          <w:rFonts w:ascii="Arial" w:hAnsi="Arial"/>
        </w:rPr>
        <w:t>Dermatology Consultants)</w:t>
      </w:r>
      <w:r w:rsidR="00AA330F">
        <w:rPr>
          <w:rFonts w:ascii="Arial" w:hAnsi="Arial"/>
        </w:rPr>
        <w:t xml:space="preserve"> </w:t>
      </w:r>
    </w:p>
    <w:p w:rsidR="00233AE4" w:rsidRDefault="00AA330F" w:rsidP="003216F4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hAnsi="Arial"/>
        </w:rPr>
      </w:pPr>
      <w:r>
        <w:rPr>
          <w:rFonts w:ascii="Arial" w:hAnsi="Arial"/>
        </w:rPr>
        <w:t xml:space="preserve">Dr </w:t>
      </w:r>
      <w:r w:rsidR="00362632">
        <w:rPr>
          <w:rFonts w:ascii="Arial" w:hAnsi="Arial"/>
        </w:rPr>
        <w:t>Annette Alfonzo</w:t>
      </w:r>
      <w:r>
        <w:rPr>
          <w:rFonts w:ascii="Arial" w:hAnsi="Arial"/>
        </w:rPr>
        <w:t xml:space="preserve"> (</w:t>
      </w:r>
      <w:r w:rsidR="00362632" w:rsidRPr="00362632">
        <w:rPr>
          <w:rFonts w:ascii="Arial" w:hAnsi="Arial"/>
        </w:rPr>
        <w:t>Clinical Director for</w:t>
      </w:r>
      <w:r>
        <w:rPr>
          <w:rFonts w:ascii="Arial" w:hAnsi="Arial"/>
        </w:rPr>
        <w:t>)</w:t>
      </w:r>
      <w:r w:rsidR="00DE44E8">
        <w:rPr>
          <w:rFonts w:ascii="Arial" w:hAnsi="Arial"/>
        </w:rPr>
        <w:t xml:space="preserve"> </w:t>
      </w:r>
    </w:p>
    <w:p w:rsidR="00233AE4" w:rsidRDefault="000A19B5" w:rsidP="003216F4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hAnsi="Arial"/>
        </w:rPr>
      </w:pPr>
      <w:r w:rsidRPr="000A19B5">
        <w:rPr>
          <w:rFonts w:ascii="Arial" w:hAnsi="Arial"/>
        </w:rPr>
        <w:t>Miriam Watts</w:t>
      </w:r>
      <w:r>
        <w:rPr>
          <w:rFonts w:ascii="Arial" w:hAnsi="Arial"/>
        </w:rPr>
        <w:t xml:space="preserve"> </w:t>
      </w:r>
      <w:r w:rsidR="00BF5824">
        <w:rPr>
          <w:rFonts w:ascii="Arial" w:hAnsi="Arial"/>
        </w:rPr>
        <w:t xml:space="preserve">(General Manager – </w:t>
      </w:r>
      <w:r w:rsidRPr="00362632">
        <w:rPr>
          <w:rFonts w:ascii="Arial" w:hAnsi="Arial"/>
        </w:rPr>
        <w:t>Emergency Care Directorate</w:t>
      </w:r>
      <w:r w:rsidR="00233AE4">
        <w:rPr>
          <w:rFonts w:ascii="Arial" w:hAnsi="Arial"/>
        </w:rPr>
        <w:t>)</w:t>
      </w:r>
      <w:r w:rsidR="00BF5824">
        <w:rPr>
          <w:rFonts w:ascii="Arial" w:hAnsi="Arial"/>
        </w:rPr>
        <w:t xml:space="preserve"> </w:t>
      </w:r>
    </w:p>
    <w:p w:rsidR="00233AE4" w:rsidRDefault="00DE44E8" w:rsidP="003216F4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hAnsi="Arial"/>
        </w:rPr>
      </w:pPr>
      <w:r>
        <w:rPr>
          <w:rFonts w:ascii="Arial" w:hAnsi="Arial"/>
        </w:rPr>
        <w:t>Dr Rob Cargill (Associate Medi</w:t>
      </w:r>
      <w:r w:rsidR="00233AE4">
        <w:rPr>
          <w:rFonts w:ascii="Arial" w:hAnsi="Arial"/>
        </w:rPr>
        <w:t>cal Director – Acute Services)</w:t>
      </w:r>
    </w:p>
    <w:p w:rsidR="004C5C81" w:rsidRDefault="004C5C81" w:rsidP="003216F4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hAnsi="Arial"/>
        </w:rPr>
      </w:pPr>
    </w:p>
    <w:p w:rsidR="003216F4" w:rsidRDefault="003216F4" w:rsidP="003216F4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hAnsi="Arial"/>
        </w:rPr>
      </w:pPr>
    </w:p>
    <w:p w:rsidR="003216F4" w:rsidRDefault="003216F4" w:rsidP="003216F4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hAnsi="Arial"/>
        </w:rPr>
      </w:pPr>
    </w:p>
    <w:p w:rsidR="003216F4" w:rsidRPr="003216F4" w:rsidRDefault="003216F4" w:rsidP="003216F4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hAnsi="Arial" w:cs="Arial"/>
          <w:color w:val="6D6D6D"/>
          <w:szCs w:val="26"/>
        </w:rPr>
      </w:pPr>
    </w:p>
    <w:p w:rsidR="003216F4" w:rsidRPr="003216F4" w:rsidRDefault="003216F4">
      <w:pPr>
        <w:rPr>
          <w:rFonts w:ascii="Arial" w:hAnsi="Arial"/>
        </w:rPr>
      </w:pPr>
    </w:p>
    <w:p w:rsidR="003216F4" w:rsidRDefault="003216F4"/>
    <w:sectPr w:rsidR="003216F4" w:rsidSect="003216F4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 w:tplc="00000001">
      <w:start w:val="1"/>
      <w:numFmt w:val="decimal"/>
      <w:lvlText w:val="%1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doNotAutofitConstrainedTables/>
    <w:splitPgBreakAndParaMark/>
    <w:doNotVertAlignCellWithSp/>
    <w:doNotBreakConstrainedForcedTable/>
    <w:useAnsiKerningPairs/>
    <w:cachedColBalance/>
  </w:compat>
  <w:rsids>
    <w:rsidRoot w:val="003216F4"/>
    <w:rsid w:val="000A19B5"/>
    <w:rsid w:val="001707BB"/>
    <w:rsid w:val="0018299E"/>
    <w:rsid w:val="00233AE4"/>
    <w:rsid w:val="00253F16"/>
    <w:rsid w:val="003216F4"/>
    <w:rsid w:val="00362632"/>
    <w:rsid w:val="004938BC"/>
    <w:rsid w:val="004C5C81"/>
    <w:rsid w:val="00594FCC"/>
    <w:rsid w:val="006E0425"/>
    <w:rsid w:val="008706C8"/>
    <w:rsid w:val="008F4CB3"/>
    <w:rsid w:val="00A43CE3"/>
    <w:rsid w:val="00AA330F"/>
    <w:rsid w:val="00BF5824"/>
    <w:rsid w:val="00DE44E8"/>
    <w:rsid w:val="00E62282"/>
    <w:rsid w:val="00E76B56"/>
    <w:rsid w:val="00EA09A1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50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216F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216F4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ehd.scot.nhs.uk/mels/CEL2011_27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196</Words>
  <Characters>1122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Edinburgh</Company>
  <LinksUpToDate>false</LinksUpToDate>
  <CharactersWithSpaces>1316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Support</dc:creator>
  <cp:lastModifiedBy>matthewsall</cp:lastModifiedBy>
  <cp:revision>2</cp:revision>
  <dcterms:created xsi:type="dcterms:W3CDTF">2020-06-19T16:21:00Z</dcterms:created>
  <dcterms:modified xsi:type="dcterms:W3CDTF">2020-06-19T16:21:00Z</dcterms:modified>
</cp:coreProperties>
</file>