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88"/>
        <w:gridCol w:w="1920"/>
      </w:tblGrid>
      <w:tr w:rsidR="00A5671B" w:rsidRPr="00C51978" w14:paraId="032A34C7" w14:textId="77777777" w:rsidTr="00C51978">
        <w:tc>
          <w:tcPr>
            <w:tcW w:w="7188" w:type="dxa"/>
          </w:tcPr>
          <w:p w14:paraId="54234427" w14:textId="77777777"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b/>
                <w:sz w:val="28"/>
              </w:rPr>
              <w:t>Communications</w:t>
            </w:r>
            <w:r w:rsidR="005D12C9" w:rsidRPr="00EB515E">
              <w:rPr>
                <w:rFonts w:ascii="Open Sans" w:hAnsi="Open Sans" w:cs="Open Sans"/>
                <w:sz w:val="28"/>
              </w:rPr>
              <w:t xml:space="preserve"> </w:t>
            </w:r>
            <w:r w:rsidRPr="00EB515E">
              <w:rPr>
                <w:rFonts w:ascii="Open Sans" w:hAnsi="Open Sans" w:cs="Open Sans"/>
                <w:sz w:val="28"/>
              </w:rPr>
              <w:tab/>
            </w:r>
            <w:r w:rsidR="005D12C9" w:rsidRPr="00EB515E">
              <w:rPr>
                <w:rFonts w:ascii="Open Sans" w:hAnsi="Open Sans" w:cs="Open Sans"/>
                <w:sz w:val="28"/>
              </w:rPr>
              <w:t xml:space="preserve">                  </w:t>
            </w:r>
            <w:r w:rsidR="00E071C5">
              <w:rPr>
                <w:rFonts w:ascii="Open Sans" w:hAnsi="Open Sans" w:cs="Open Sans"/>
                <w:sz w:val="28"/>
              </w:rPr>
              <w:t xml:space="preserve"> 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 xml:space="preserve">Hayfield House </w:t>
            </w:r>
          </w:p>
          <w:p w14:paraId="67FA688E" w14:textId="77777777"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  <w:t>Kirkcaldy</w:t>
            </w:r>
          </w:p>
          <w:p w14:paraId="0C89F378" w14:textId="77777777" w:rsidR="00A5671B" w:rsidRPr="00EB515E" w:rsidRDefault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  <w:t>Fife KY2 5AH</w:t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</w:p>
          <w:p w14:paraId="234DFAF1" w14:textId="77777777" w:rsidR="00A5671B" w:rsidRPr="00EB515E" w:rsidRDefault="00A5671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4C6D69" w:rsidRPr="00EB515E">
              <w:rPr>
                <w:rFonts w:ascii="Open Sans" w:hAnsi="Open Sans" w:cs="Open Sans"/>
                <w:b/>
                <w:sz w:val="18"/>
                <w:szCs w:val="18"/>
              </w:rPr>
              <w:t>www.nhsfife.org</w:t>
            </w:r>
          </w:p>
          <w:p w14:paraId="01A0B9CF" w14:textId="77777777" w:rsidR="00A5671B" w:rsidRPr="00EB515E" w:rsidRDefault="00A5671B" w:rsidP="006F2FD5">
            <w:pPr>
              <w:ind w:left="3600" w:firstLine="720"/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 xml:space="preserve">Date: </w:t>
            </w:r>
            <w:r w:rsidR="00BE27AA" w:rsidRPr="00EB515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A56BE">
              <w:rPr>
                <w:rFonts w:ascii="Open Sans" w:hAnsi="Open Sans" w:cs="Open Sans"/>
                <w:sz w:val="18"/>
                <w:szCs w:val="18"/>
              </w:rPr>
              <w:t>15</w:t>
            </w:r>
            <w:r w:rsidR="00FF29A9">
              <w:rPr>
                <w:rFonts w:ascii="Open Sans" w:hAnsi="Open Sans" w:cs="Open Sans"/>
                <w:sz w:val="18"/>
                <w:szCs w:val="18"/>
              </w:rPr>
              <w:t xml:space="preserve"> Dec</w:t>
            </w:r>
            <w:r w:rsidR="00661483">
              <w:rPr>
                <w:rFonts w:ascii="Open Sans" w:hAnsi="Open Sans" w:cs="Open Sans"/>
                <w:sz w:val="18"/>
                <w:szCs w:val="18"/>
              </w:rPr>
              <w:t>ember 2020</w:t>
            </w:r>
          </w:p>
          <w:p w14:paraId="0E04EDE7" w14:textId="77777777" w:rsidR="00A5671B" w:rsidRPr="00EB515E" w:rsidRDefault="00A5671B" w:rsidP="00A5671B">
            <w:pPr>
              <w:rPr>
                <w:rFonts w:ascii="Open Sans" w:hAnsi="Open Sans" w:cs="Open Sans"/>
                <w:sz w:val="18"/>
                <w:szCs w:val="18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>01592 647971</w:t>
            </w:r>
          </w:p>
          <w:p w14:paraId="6E277721" w14:textId="77777777" w:rsidR="00A5671B" w:rsidRPr="00C51978" w:rsidRDefault="00A5671B" w:rsidP="005A2651">
            <w:pPr>
              <w:rPr>
                <w:sz w:val="22"/>
              </w:rPr>
            </w:pP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r w:rsidR="00621386" w:rsidRPr="00EB515E">
              <w:rPr>
                <w:rFonts w:ascii="Open Sans" w:hAnsi="Open Sans" w:cs="Open Sans"/>
                <w:sz w:val="18"/>
                <w:szCs w:val="18"/>
              </w:rPr>
              <w:tab/>
            </w:r>
            <w:hyperlink r:id="rId6" w:history="1">
              <w:r w:rsidR="00A330D9" w:rsidRPr="00B5303A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fife.communications@nhs.scot</w:t>
              </w:r>
            </w:hyperlink>
          </w:p>
        </w:tc>
        <w:tc>
          <w:tcPr>
            <w:tcW w:w="1920" w:type="dxa"/>
          </w:tcPr>
          <w:p w14:paraId="7B122BE0" w14:textId="77777777" w:rsidR="00A5671B" w:rsidRPr="00C51978" w:rsidRDefault="00E97796" w:rsidP="00C5197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F03E931" wp14:editId="6415D969">
                  <wp:extent cx="1134110" cy="1257935"/>
                  <wp:effectExtent l="19050" t="0" r="8890" b="0"/>
                  <wp:docPr id="1" name="Picture 1" descr="FI_2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_2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76846" w14:textId="77777777" w:rsidR="00661483" w:rsidRPr="00661483" w:rsidRDefault="00661483" w:rsidP="000F62CC">
      <w:pPr>
        <w:spacing w:before="240" w:line="360" w:lineRule="auto"/>
        <w:jc w:val="center"/>
        <w:rPr>
          <w:rFonts w:ascii="Open Sans" w:hAnsi="Open Sans" w:cs="Open Sans"/>
          <w:b/>
          <w:bCs/>
          <w:sz w:val="48"/>
          <w:szCs w:val="48"/>
        </w:rPr>
      </w:pPr>
      <w:r w:rsidRPr="00661483">
        <w:rPr>
          <w:rFonts w:ascii="Open Sans" w:hAnsi="Open Sans" w:cs="Open Sans"/>
          <w:b/>
          <w:bCs/>
          <w:sz w:val="48"/>
          <w:szCs w:val="48"/>
        </w:rPr>
        <w:t>Press Release</w:t>
      </w:r>
    </w:p>
    <w:p w14:paraId="39A7FED4" w14:textId="77777777" w:rsidR="00A11C53" w:rsidRPr="00A11C53" w:rsidRDefault="00A946A0" w:rsidP="00A11C53">
      <w:pPr>
        <w:spacing w:before="240" w:line="276" w:lineRule="auto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rFonts w:ascii="Open Sans" w:hAnsi="Open Sans" w:cs="Open Sans"/>
          <w:b/>
          <w:bCs/>
          <w:sz w:val="40"/>
          <w:szCs w:val="40"/>
        </w:rPr>
        <w:t>60-64 Year Olds</w:t>
      </w:r>
      <w:r w:rsidR="007B3987">
        <w:rPr>
          <w:rFonts w:ascii="Open Sans" w:hAnsi="Open Sans" w:cs="Open Sans"/>
          <w:b/>
          <w:bCs/>
          <w:sz w:val="40"/>
          <w:szCs w:val="40"/>
        </w:rPr>
        <w:t xml:space="preserve"> Encouraged to Take Up Flu Vaccination</w:t>
      </w:r>
    </w:p>
    <w:p w14:paraId="7CE7DABA" w14:textId="77777777" w:rsidR="00A946A0" w:rsidRPr="00236C9C" w:rsidRDefault="00FF1245" w:rsidP="00236C9C">
      <w:pPr>
        <w:spacing w:before="120" w:after="120" w:line="360" w:lineRule="auto"/>
        <w:rPr>
          <w:rFonts w:cs="Arial"/>
          <w:bCs/>
          <w:szCs w:val="24"/>
        </w:rPr>
      </w:pPr>
      <w:r w:rsidRPr="00236C9C">
        <w:rPr>
          <w:rFonts w:cs="Arial"/>
          <w:bCs/>
          <w:szCs w:val="24"/>
        </w:rPr>
        <w:t>P</w:t>
      </w:r>
      <w:r w:rsidR="00A946A0" w:rsidRPr="00236C9C">
        <w:rPr>
          <w:rFonts w:cs="Arial"/>
          <w:bCs/>
          <w:szCs w:val="24"/>
        </w:rPr>
        <w:t>eople aged 60-64 are being encouraged to take up the offer of</w:t>
      </w:r>
      <w:r w:rsidR="008D5918">
        <w:rPr>
          <w:rFonts w:cs="Arial"/>
          <w:bCs/>
          <w:szCs w:val="24"/>
        </w:rPr>
        <w:t xml:space="preserve"> a</w:t>
      </w:r>
      <w:r w:rsidR="00A946A0" w:rsidRPr="00236C9C">
        <w:rPr>
          <w:rFonts w:cs="Arial"/>
          <w:bCs/>
          <w:szCs w:val="24"/>
        </w:rPr>
        <w:t xml:space="preserve"> flu vaccination</w:t>
      </w:r>
      <w:r w:rsidR="008D5918">
        <w:rPr>
          <w:rFonts w:cs="Arial"/>
          <w:bCs/>
          <w:szCs w:val="24"/>
        </w:rPr>
        <w:t xml:space="preserve"> in the next phase of this year’s immunisation programme.</w:t>
      </w:r>
    </w:p>
    <w:p w14:paraId="65BF0CAD" w14:textId="77777777" w:rsidR="008D5918" w:rsidRDefault="002A56BE" w:rsidP="00236C9C">
      <w:pPr>
        <w:spacing w:before="120" w:after="120"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="008D5918">
        <w:rPr>
          <w:rFonts w:cs="Arial"/>
          <w:bCs/>
          <w:szCs w:val="24"/>
        </w:rPr>
        <w:t xml:space="preserve"> </w:t>
      </w:r>
      <w:r w:rsidR="00A946A0" w:rsidRPr="00236C9C">
        <w:rPr>
          <w:rFonts w:cs="Arial"/>
          <w:bCs/>
          <w:szCs w:val="24"/>
        </w:rPr>
        <w:t>number of</w:t>
      </w:r>
      <w:r>
        <w:rPr>
          <w:rFonts w:cs="Arial"/>
          <w:bCs/>
          <w:szCs w:val="24"/>
        </w:rPr>
        <w:t xml:space="preserve"> vaccination</w:t>
      </w:r>
      <w:r w:rsidR="00A946A0" w:rsidRPr="00236C9C">
        <w:rPr>
          <w:rFonts w:cs="Arial"/>
          <w:bCs/>
          <w:szCs w:val="24"/>
        </w:rPr>
        <w:t xml:space="preserve"> clinics </w:t>
      </w:r>
      <w:r w:rsidR="007B3987">
        <w:rPr>
          <w:rFonts w:cs="Arial"/>
          <w:bCs/>
          <w:szCs w:val="24"/>
        </w:rPr>
        <w:t>are being hosted</w:t>
      </w:r>
      <w:r w:rsidR="00A946A0" w:rsidRPr="00236C9C">
        <w:rPr>
          <w:rFonts w:cs="Arial"/>
          <w:bCs/>
          <w:szCs w:val="24"/>
        </w:rPr>
        <w:t xml:space="preserve"> across Fife</w:t>
      </w:r>
      <w:r w:rsidR="007B3987">
        <w:rPr>
          <w:rFonts w:cs="Arial"/>
          <w:bCs/>
          <w:szCs w:val="24"/>
        </w:rPr>
        <w:t xml:space="preserve">. </w:t>
      </w:r>
    </w:p>
    <w:p w14:paraId="6D563378" w14:textId="77777777" w:rsidR="00A946A0" w:rsidRPr="00236C9C" w:rsidRDefault="00A946A0" w:rsidP="00236C9C">
      <w:pPr>
        <w:spacing w:before="120" w:after="120" w:line="360" w:lineRule="auto"/>
        <w:rPr>
          <w:rFonts w:cs="Arial"/>
          <w:bCs/>
          <w:szCs w:val="24"/>
        </w:rPr>
      </w:pPr>
      <w:r w:rsidRPr="00236C9C">
        <w:rPr>
          <w:rFonts w:cs="Arial"/>
          <w:bCs/>
          <w:szCs w:val="24"/>
        </w:rPr>
        <w:t xml:space="preserve">NHS Fife Deputy Director of Public Health, Dr Esther </w:t>
      </w:r>
      <w:proofErr w:type="spellStart"/>
      <w:r w:rsidRPr="00236C9C">
        <w:rPr>
          <w:rFonts w:cs="Arial"/>
          <w:bCs/>
          <w:szCs w:val="24"/>
        </w:rPr>
        <w:t>Curnock</w:t>
      </w:r>
      <w:proofErr w:type="spellEnd"/>
      <w:r w:rsidRPr="00236C9C">
        <w:rPr>
          <w:rFonts w:cs="Arial"/>
          <w:bCs/>
          <w:szCs w:val="24"/>
        </w:rPr>
        <w:t>, said: “Eligibility for the flu vaccination this year has been extended to people aged 60-64 a</w:t>
      </w:r>
      <w:r w:rsidR="00EC5E61" w:rsidRPr="00236C9C">
        <w:rPr>
          <w:rFonts w:cs="Arial"/>
          <w:bCs/>
          <w:szCs w:val="24"/>
        </w:rPr>
        <w:t xml:space="preserve">nd we are </w:t>
      </w:r>
      <w:r w:rsidRPr="00236C9C">
        <w:rPr>
          <w:rFonts w:cs="Arial"/>
          <w:bCs/>
          <w:szCs w:val="24"/>
        </w:rPr>
        <w:t>keen to see as many people within this group take up th</w:t>
      </w:r>
      <w:r w:rsidR="00EC5E61" w:rsidRPr="00236C9C">
        <w:rPr>
          <w:rFonts w:cs="Arial"/>
          <w:bCs/>
          <w:szCs w:val="24"/>
        </w:rPr>
        <w:t>e</w:t>
      </w:r>
      <w:r w:rsidRPr="00236C9C">
        <w:rPr>
          <w:rFonts w:cs="Arial"/>
          <w:bCs/>
          <w:szCs w:val="24"/>
        </w:rPr>
        <w:t xml:space="preserve"> offer.</w:t>
      </w:r>
    </w:p>
    <w:p w14:paraId="1F016EA5" w14:textId="3A34C5F1" w:rsidR="00A946A0" w:rsidRPr="00236C9C" w:rsidRDefault="00A946A0" w:rsidP="00236C9C">
      <w:pPr>
        <w:spacing w:before="120" w:after="120" w:line="360" w:lineRule="auto"/>
        <w:rPr>
          <w:rFonts w:cs="Arial"/>
          <w:bCs/>
          <w:szCs w:val="24"/>
        </w:rPr>
      </w:pPr>
      <w:r w:rsidRPr="00236C9C">
        <w:rPr>
          <w:rFonts w:cs="Arial"/>
          <w:bCs/>
          <w:szCs w:val="24"/>
        </w:rPr>
        <w:t xml:space="preserve">“As a result we will be holding clinics </w:t>
      </w:r>
      <w:r w:rsidR="00EC5E61" w:rsidRPr="00236C9C">
        <w:rPr>
          <w:rFonts w:cs="Arial"/>
          <w:bCs/>
          <w:szCs w:val="24"/>
        </w:rPr>
        <w:t>across Fife</w:t>
      </w:r>
      <w:r w:rsidR="002A56BE">
        <w:rPr>
          <w:rFonts w:cs="Arial"/>
          <w:bCs/>
          <w:szCs w:val="24"/>
        </w:rPr>
        <w:t xml:space="preserve">. </w:t>
      </w:r>
      <w:r w:rsidR="00B21306" w:rsidRPr="00236C9C">
        <w:rPr>
          <w:rFonts w:cs="Arial"/>
          <w:bCs/>
          <w:szCs w:val="24"/>
        </w:rPr>
        <w:t>If you are unable to attend a clinic you can also make an appointment at a participating pharmacy</w:t>
      </w:r>
      <w:r w:rsidR="00780878" w:rsidRPr="00236C9C">
        <w:rPr>
          <w:rFonts w:cs="Arial"/>
          <w:bCs/>
          <w:szCs w:val="24"/>
        </w:rPr>
        <w:t xml:space="preserve">, details of which are available on the NHS </w:t>
      </w:r>
      <w:r w:rsidR="009A6176">
        <w:rPr>
          <w:rFonts w:cs="Arial"/>
          <w:bCs/>
          <w:szCs w:val="24"/>
        </w:rPr>
        <w:t>Inform</w:t>
      </w:r>
      <w:r w:rsidR="009A6176" w:rsidRPr="00236C9C">
        <w:rPr>
          <w:rFonts w:cs="Arial"/>
          <w:bCs/>
          <w:szCs w:val="24"/>
        </w:rPr>
        <w:t xml:space="preserve"> </w:t>
      </w:r>
      <w:r w:rsidR="00780878" w:rsidRPr="00236C9C">
        <w:rPr>
          <w:rFonts w:cs="Arial"/>
          <w:bCs/>
          <w:szCs w:val="24"/>
        </w:rPr>
        <w:t>website.</w:t>
      </w:r>
    </w:p>
    <w:p w14:paraId="14FE60B9" w14:textId="77777777" w:rsidR="007B3987" w:rsidRDefault="00B21306" w:rsidP="00236C9C">
      <w:pPr>
        <w:spacing w:before="120" w:after="120" w:line="360" w:lineRule="auto"/>
        <w:rPr>
          <w:rFonts w:cs="Arial"/>
          <w:bCs/>
          <w:szCs w:val="24"/>
        </w:rPr>
      </w:pPr>
      <w:r w:rsidRPr="00236C9C">
        <w:rPr>
          <w:rFonts w:cs="Arial"/>
          <w:bCs/>
          <w:szCs w:val="24"/>
        </w:rPr>
        <w:t xml:space="preserve">“Flu can be </w:t>
      </w:r>
      <w:proofErr w:type="gramStart"/>
      <w:r w:rsidRPr="00236C9C">
        <w:rPr>
          <w:rFonts w:cs="Arial"/>
          <w:bCs/>
          <w:szCs w:val="24"/>
        </w:rPr>
        <w:t>serious</w:t>
      </w:r>
      <w:proofErr w:type="gramEnd"/>
      <w:r w:rsidRPr="00236C9C">
        <w:rPr>
          <w:rFonts w:cs="Arial"/>
          <w:bCs/>
          <w:szCs w:val="24"/>
        </w:rPr>
        <w:t xml:space="preserve"> and it is more important than ever that</w:t>
      </w:r>
      <w:r w:rsidR="00F20CB0">
        <w:rPr>
          <w:rFonts w:cs="Arial"/>
          <w:bCs/>
          <w:szCs w:val="24"/>
        </w:rPr>
        <w:t xml:space="preserve"> if you are in an</w:t>
      </w:r>
      <w:r w:rsidRPr="00236C9C">
        <w:rPr>
          <w:rFonts w:cs="Arial"/>
          <w:bCs/>
          <w:szCs w:val="24"/>
        </w:rPr>
        <w:t xml:space="preserve"> eligible groups </w:t>
      </w:r>
      <w:r w:rsidR="00F20CB0">
        <w:rPr>
          <w:rFonts w:cs="Arial"/>
          <w:bCs/>
          <w:szCs w:val="24"/>
        </w:rPr>
        <w:t>you are vaccinated.</w:t>
      </w:r>
      <w:r w:rsidRPr="00236C9C">
        <w:rPr>
          <w:rFonts w:cs="Arial"/>
          <w:bCs/>
          <w:szCs w:val="24"/>
        </w:rPr>
        <w:t xml:space="preserve"> </w:t>
      </w:r>
    </w:p>
    <w:p w14:paraId="7DD15632" w14:textId="77777777" w:rsidR="00A946A0" w:rsidRDefault="00A946A0" w:rsidP="00236C9C">
      <w:pPr>
        <w:spacing w:before="120" w:after="120" w:line="360" w:lineRule="auto"/>
        <w:rPr>
          <w:rFonts w:cs="Arial"/>
          <w:bCs/>
          <w:szCs w:val="24"/>
        </w:rPr>
      </w:pPr>
      <w:r w:rsidRPr="00236C9C">
        <w:rPr>
          <w:rFonts w:cs="Arial"/>
          <w:bCs/>
          <w:szCs w:val="24"/>
        </w:rPr>
        <w:t>“The flu jab remains the safest and most effective way to help protect against flu and its complications and getting vaccinated takes only a few minutes.</w:t>
      </w:r>
      <w:r w:rsidR="007B3987">
        <w:rPr>
          <w:rFonts w:cs="Arial"/>
          <w:bCs/>
          <w:szCs w:val="24"/>
        </w:rPr>
        <w:t>”</w:t>
      </w:r>
    </w:p>
    <w:p w14:paraId="7B467D76" w14:textId="77777777" w:rsidR="00417478" w:rsidRDefault="00417478" w:rsidP="00417478">
      <w:pPr>
        <w:spacing w:before="120" w:after="120"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People in the 60 to 64 year old age range sh</w:t>
      </w:r>
      <w:bookmarkStart w:id="0" w:name="_GoBack"/>
      <w:bookmarkEnd w:id="0"/>
      <w:r>
        <w:rPr>
          <w:rFonts w:cs="Arial"/>
          <w:bCs/>
          <w:szCs w:val="24"/>
        </w:rPr>
        <w:t xml:space="preserve">ould visit </w:t>
      </w:r>
      <w:hyperlink r:id="rId8" w:history="1">
        <w:r w:rsidRPr="002E2BCB">
          <w:rPr>
            <w:rStyle w:val="Hyperlink"/>
            <w:rFonts w:cs="Arial"/>
            <w:bCs/>
            <w:szCs w:val="24"/>
          </w:rPr>
          <w:t>www.nhsinform.scot/flu</w:t>
        </w:r>
      </w:hyperlink>
      <w:r>
        <w:rPr>
          <w:rFonts w:cs="Arial"/>
          <w:bCs/>
          <w:szCs w:val="24"/>
        </w:rPr>
        <w:t xml:space="preserve"> </w:t>
      </w:r>
      <w:r w:rsidRPr="00417478">
        <w:rPr>
          <w:rFonts w:cs="Arial"/>
          <w:bCs/>
          <w:szCs w:val="24"/>
        </w:rPr>
        <w:t xml:space="preserve">or call 0800 22 44 88 to find out </w:t>
      </w:r>
      <w:r>
        <w:rPr>
          <w:rFonts w:cs="Arial"/>
          <w:bCs/>
          <w:szCs w:val="24"/>
        </w:rPr>
        <w:t xml:space="preserve">more </w:t>
      </w:r>
      <w:r w:rsidRPr="00417478">
        <w:rPr>
          <w:rFonts w:cs="Arial"/>
          <w:bCs/>
          <w:szCs w:val="24"/>
        </w:rPr>
        <w:t xml:space="preserve">about </w:t>
      </w:r>
      <w:r>
        <w:rPr>
          <w:rFonts w:cs="Arial"/>
          <w:bCs/>
          <w:szCs w:val="24"/>
        </w:rPr>
        <w:t>how to arrange their flu vaccine in Fife</w:t>
      </w:r>
      <w:r w:rsidRPr="00417478">
        <w:rPr>
          <w:rFonts w:cs="Arial"/>
          <w:bCs/>
          <w:szCs w:val="24"/>
        </w:rPr>
        <w:t>.</w:t>
      </w:r>
    </w:p>
    <w:p w14:paraId="5A481CA4" w14:textId="77777777" w:rsidR="003E414D" w:rsidRPr="00236C9C" w:rsidRDefault="003E414D" w:rsidP="00236C9C">
      <w:pPr>
        <w:spacing w:before="120" w:after="120" w:line="360" w:lineRule="auto"/>
        <w:rPr>
          <w:rFonts w:cs="Arial"/>
          <w:bCs/>
          <w:szCs w:val="24"/>
        </w:rPr>
      </w:pPr>
      <w:r w:rsidRPr="00236C9C">
        <w:rPr>
          <w:rFonts w:cs="Arial"/>
          <w:bCs/>
          <w:szCs w:val="24"/>
        </w:rPr>
        <w:t>C</w:t>
      </w:r>
      <w:r w:rsidR="00A824DA" w:rsidRPr="00236C9C">
        <w:rPr>
          <w:rFonts w:cs="Arial"/>
          <w:bCs/>
          <w:szCs w:val="24"/>
        </w:rPr>
        <w:t xml:space="preserve">hanges have been made to the delivery of flu vaccination this year. Rather than attend their local GP practice to get the flu jab, those eligible have received </w:t>
      </w:r>
      <w:r w:rsidR="008D5918">
        <w:rPr>
          <w:rFonts w:cs="Arial"/>
          <w:bCs/>
          <w:szCs w:val="24"/>
        </w:rPr>
        <w:t>their vaccinations in community venues and through a network of more than 50 participating community pharmacies across Fife.</w:t>
      </w:r>
    </w:p>
    <w:p w14:paraId="1B7F9453" w14:textId="77777777" w:rsidR="00A946A0" w:rsidRPr="00A946A0" w:rsidRDefault="00A946A0" w:rsidP="00236C9C">
      <w:pPr>
        <w:spacing w:before="120" w:after="120" w:line="360" w:lineRule="auto"/>
        <w:rPr>
          <w:rFonts w:cs="Arial"/>
          <w:color w:val="1D1D1B"/>
          <w:szCs w:val="24"/>
        </w:rPr>
      </w:pPr>
      <w:r w:rsidRPr="00A946A0">
        <w:rPr>
          <w:rFonts w:cs="Arial"/>
          <w:color w:val="1D1D1B"/>
          <w:szCs w:val="24"/>
        </w:rPr>
        <w:t xml:space="preserve">Phase one of the flu vaccination programme </w:t>
      </w:r>
      <w:r w:rsidR="008D5918">
        <w:rPr>
          <w:rFonts w:cs="Arial"/>
          <w:color w:val="1D1D1B"/>
          <w:szCs w:val="24"/>
        </w:rPr>
        <w:t xml:space="preserve">has already </w:t>
      </w:r>
      <w:r w:rsidRPr="00A946A0">
        <w:rPr>
          <w:rFonts w:cs="Arial"/>
          <w:color w:val="1D1D1B"/>
          <w:szCs w:val="24"/>
        </w:rPr>
        <w:t xml:space="preserve">included those aged 65 or over; those over six months of age with a medical condition which puts them in an ‘at risk’ group (such as diabetes, cystic fibrosis, multiple sclerosis, heart and lung </w:t>
      </w:r>
      <w:r w:rsidRPr="00A946A0">
        <w:rPr>
          <w:rFonts w:cs="Arial"/>
          <w:color w:val="1D1D1B"/>
          <w:szCs w:val="24"/>
        </w:rPr>
        <w:lastRenderedPageBreak/>
        <w:t>diseases, autoimmune disorders or sickle cell disease); people living in the same house as those previously shielding from COVID-19; pregnant women; children in primary school; 2-5 year olds not yet in school; health and social care workers and young and unpaid carers.</w:t>
      </w:r>
    </w:p>
    <w:p w14:paraId="0869F857" w14:textId="77777777" w:rsidR="00A946A0" w:rsidRPr="00236C9C" w:rsidRDefault="00A946A0" w:rsidP="00236C9C">
      <w:pPr>
        <w:spacing w:before="120" w:after="120" w:line="360" w:lineRule="auto"/>
        <w:rPr>
          <w:rFonts w:cs="Arial"/>
          <w:bCs/>
          <w:szCs w:val="24"/>
        </w:rPr>
      </w:pPr>
    </w:p>
    <w:p w14:paraId="6468E052" w14:textId="77777777" w:rsidR="00B71D09" w:rsidRPr="00236C9C" w:rsidRDefault="00F41663" w:rsidP="00236C9C">
      <w:pPr>
        <w:spacing w:before="120" w:after="120" w:line="360" w:lineRule="auto"/>
        <w:jc w:val="both"/>
        <w:rPr>
          <w:rFonts w:cs="Arial"/>
          <w:szCs w:val="24"/>
        </w:rPr>
      </w:pPr>
      <w:r w:rsidRPr="00236C9C">
        <w:rPr>
          <w:rFonts w:cs="Arial"/>
          <w:b/>
          <w:bCs/>
          <w:szCs w:val="24"/>
        </w:rPr>
        <w:t>ENDS/-</w:t>
      </w:r>
    </w:p>
    <w:p w14:paraId="267284E7" w14:textId="77777777" w:rsidR="00650678" w:rsidRPr="00236C9C" w:rsidRDefault="00F41663" w:rsidP="00236C9C">
      <w:pPr>
        <w:spacing w:before="120" w:after="120" w:line="360" w:lineRule="auto"/>
        <w:jc w:val="both"/>
        <w:rPr>
          <w:rFonts w:cs="Arial"/>
          <w:szCs w:val="24"/>
        </w:rPr>
      </w:pPr>
      <w:r w:rsidRPr="00236C9C">
        <w:rPr>
          <w:rFonts w:cs="Arial"/>
          <w:b/>
          <w:bCs/>
          <w:szCs w:val="24"/>
        </w:rPr>
        <w:t xml:space="preserve">Issued:           </w:t>
      </w:r>
      <w:r w:rsidR="007B3987">
        <w:rPr>
          <w:rFonts w:cs="Arial"/>
          <w:szCs w:val="24"/>
        </w:rPr>
        <w:t>15</w:t>
      </w:r>
      <w:r w:rsidR="007B3987" w:rsidRPr="007B3987">
        <w:rPr>
          <w:rFonts w:cs="Arial"/>
          <w:szCs w:val="24"/>
          <w:vertAlign w:val="superscript"/>
        </w:rPr>
        <w:t>th</w:t>
      </w:r>
      <w:r w:rsidR="00FF29A9" w:rsidRPr="00236C9C">
        <w:rPr>
          <w:rFonts w:cs="Arial"/>
          <w:szCs w:val="24"/>
        </w:rPr>
        <w:t xml:space="preserve"> Decem</w:t>
      </w:r>
      <w:r w:rsidR="006A04FA" w:rsidRPr="00236C9C">
        <w:rPr>
          <w:rFonts w:cs="Arial"/>
          <w:szCs w:val="24"/>
        </w:rPr>
        <w:t>ber 2020</w:t>
      </w:r>
    </w:p>
    <w:p w14:paraId="126166F7" w14:textId="77777777" w:rsidR="00F20CB0" w:rsidRPr="00F20CB0" w:rsidRDefault="00F20CB0" w:rsidP="00FA3C62">
      <w:pPr>
        <w:spacing w:after="360" w:line="360" w:lineRule="auto"/>
        <w:jc w:val="both"/>
        <w:rPr>
          <w:rFonts w:ascii="Open Sans" w:hAnsi="Open Sans" w:cs="Open Sans"/>
          <w:b/>
          <w:bCs/>
          <w:szCs w:val="24"/>
        </w:rPr>
      </w:pPr>
      <w:r w:rsidRPr="00F20CB0">
        <w:rPr>
          <w:rFonts w:ascii="Open Sans" w:hAnsi="Open Sans" w:cs="Open Sans"/>
          <w:b/>
          <w:bCs/>
          <w:szCs w:val="24"/>
        </w:rPr>
        <w:t>Notes to Editors:</w:t>
      </w:r>
    </w:p>
    <w:p w14:paraId="3DB7CB6D" w14:textId="77777777" w:rsidR="00C75357" w:rsidRDefault="00C75357" w:rsidP="00FA3C62">
      <w:pPr>
        <w:spacing w:after="360" w:line="360" w:lineRule="auto"/>
        <w:jc w:val="both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Information on how to access flu vaccine for </w:t>
      </w:r>
      <w:r w:rsidR="00F20CB0">
        <w:rPr>
          <w:rFonts w:ascii="Open Sans" w:hAnsi="Open Sans" w:cs="Open Sans"/>
          <w:szCs w:val="24"/>
        </w:rPr>
        <w:t>eligible</w:t>
      </w:r>
      <w:r>
        <w:rPr>
          <w:rFonts w:ascii="Open Sans" w:hAnsi="Open Sans" w:cs="Open Sans"/>
          <w:szCs w:val="24"/>
        </w:rPr>
        <w:t xml:space="preserve"> groups can be found at </w:t>
      </w:r>
      <w:hyperlink r:id="rId9" w:history="1">
        <w:r w:rsidRPr="00F16368">
          <w:rPr>
            <w:rStyle w:val="Hyperlink"/>
            <w:rFonts w:ascii="Open Sans" w:hAnsi="Open Sans" w:cs="Open Sans"/>
            <w:szCs w:val="24"/>
          </w:rPr>
          <w:t>www.nhsinform.scot/flu</w:t>
        </w:r>
      </w:hyperlink>
    </w:p>
    <w:sectPr w:rsidR="00C75357" w:rsidSect="001D5DAB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89A"/>
    <w:multiLevelType w:val="hybridMultilevel"/>
    <w:tmpl w:val="016C0D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32B4"/>
    <w:multiLevelType w:val="hybridMultilevel"/>
    <w:tmpl w:val="C530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FB5"/>
    <w:multiLevelType w:val="hybridMultilevel"/>
    <w:tmpl w:val="A6C8BF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206E"/>
    <w:multiLevelType w:val="hybridMultilevel"/>
    <w:tmpl w:val="3BAC8FD2"/>
    <w:lvl w:ilvl="0" w:tplc="D940F49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0704"/>
    <w:multiLevelType w:val="hybridMultilevel"/>
    <w:tmpl w:val="C50C12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16B"/>
    <w:multiLevelType w:val="hybridMultilevel"/>
    <w:tmpl w:val="5630C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4160004">
      <w:start w:val="1"/>
      <w:numFmt w:val="lowerLetter"/>
      <w:lvlText w:val="%2."/>
      <w:lvlJc w:val="left"/>
      <w:pPr>
        <w:ind w:left="1080" w:hanging="360"/>
      </w:pPr>
      <w:rPr>
        <w:b/>
        <w:u w:val="none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F54D1E"/>
    <w:multiLevelType w:val="hybridMultilevel"/>
    <w:tmpl w:val="BE44D0A8"/>
    <w:lvl w:ilvl="0" w:tplc="4412D6A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1056"/>
    <w:multiLevelType w:val="hybridMultilevel"/>
    <w:tmpl w:val="DD22E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2244"/>
    <w:multiLevelType w:val="hybridMultilevel"/>
    <w:tmpl w:val="B7082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6B57"/>
    <w:multiLevelType w:val="hybridMultilevel"/>
    <w:tmpl w:val="5B125C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69AC"/>
    <w:multiLevelType w:val="hybridMultilevel"/>
    <w:tmpl w:val="6FEE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40CB7"/>
    <w:multiLevelType w:val="hybridMultilevel"/>
    <w:tmpl w:val="124E93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A4FF7"/>
    <w:multiLevelType w:val="hybridMultilevel"/>
    <w:tmpl w:val="D96C8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244C"/>
    <w:multiLevelType w:val="hybridMultilevel"/>
    <w:tmpl w:val="75D4D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E5F"/>
    <w:multiLevelType w:val="hybridMultilevel"/>
    <w:tmpl w:val="6BA4E1A0"/>
    <w:lvl w:ilvl="0" w:tplc="12C426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D7544"/>
    <w:multiLevelType w:val="hybridMultilevel"/>
    <w:tmpl w:val="E646C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40D90"/>
    <w:multiLevelType w:val="hybridMultilevel"/>
    <w:tmpl w:val="E14CB9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72D3D"/>
    <w:multiLevelType w:val="hybridMultilevel"/>
    <w:tmpl w:val="8F90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1108D"/>
    <w:multiLevelType w:val="hybridMultilevel"/>
    <w:tmpl w:val="60D2D2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85FB2"/>
    <w:multiLevelType w:val="hybridMultilevel"/>
    <w:tmpl w:val="8CE48E4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22D29"/>
    <w:multiLevelType w:val="hybridMultilevel"/>
    <w:tmpl w:val="FA589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F44AC"/>
    <w:multiLevelType w:val="hybridMultilevel"/>
    <w:tmpl w:val="78E2FEF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03F17"/>
    <w:multiLevelType w:val="hybridMultilevel"/>
    <w:tmpl w:val="35F69B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6041A"/>
    <w:multiLevelType w:val="hybridMultilevel"/>
    <w:tmpl w:val="3E3A95E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E05A0"/>
    <w:multiLevelType w:val="hybridMultilevel"/>
    <w:tmpl w:val="8A7C36FA"/>
    <w:lvl w:ilvl="0" w:tplc="18082C30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7546C"/>
    <w:multiLevelType w:val="hybridMultilevel"/>
    <w:tmpl w:val="BD1371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CDF5208"/>
    <w:multiLevelType w:val="hybridMultilevel"/>
    <w:tmpl w:val="8D2E9A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E2F32"/>
    <w:multiLevelType w:val="hybridMultilevel"/>
    <w:tmpl w:val="A02E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5D65A6"/>
    <w:multiLevelType w:val="hybridMultilevel"/>
    <w:tmpl w:val="95BE0C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346AF"/>
    <w:multiLevelType w:val="hybridMultilevel"/>
    <w:tmpl w:val="6D446746"/>
    <w:lvl w:ilvl="0" w:tplc="B5AAD860">
      <w:start w:val="3"/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461E2"/>
    <w:multiLevelType w:val="hybridMultilevel"/>
    <w:tmpl w:val="8694645E"/>
    <w:lvl w:ilvl="0" w:tplc="43A6996E">
      <w:start w:val="3"/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8314B"/>
    <w:multiLevelType w:val="hybridMultilevel"/>
    <w:tmpl w:val="82C2D9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A479B"/>
    <w:multiLevelType w:val="hybridMultilevel"/>
    <w:tmpl w:val="A2868D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8"/>
  </w:num>
  <w:num w:numId="8">
    <w:abstractNumId w:val="9"/>
  </w:num>
  <w:num w:numId="9">
    <w:abstractNumId w:val="16"/>
  </w:num>
  <w:num w:numId="10">
    <w:abstractNumId w:val="26"/>
  </w:num>
  <w:num w:numId="11">
    <w:abstractNumId w:val="22"/>
  </w:num>
  <w:num w:numId="12">
    <w:abstractNumId w:val="24"/>
  </w:num>
  <w:num w:numId="13">
    <w:abstractNumId w:val="4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32"/>
  </w:num>
  <w:num w:numId="19">
    <w:abstractNumId w:val="6"/>
  </w:num>
  <w:num w:numId="20">
    <w:abstractNumId w:val="12"/>
  </w:num>
  <w:num w:numId="21">
    <w:abstractNumId w:val="3"/>
  </w:num>
  <w:num w:numId="22">
    <w:abstractNumId w:val="18"/>
  </w:num>
  <w:num w:numId="23">
    <w:abstractNumId w:val="0"/>
  </w:num>
  <w:num w:numId="24">
    <w:abstractNumId w:val="25"/>
  </w:num>
  <w:num w:numId="25">
    <w:abstractNumId w:val="17"/>
  </w:num>
  <w:num w:numId="26">
    <w:abstractNumId w:val="8"/>
  </w:num>
  <w:num w:numId="27">
    <w:abstractNumId w:val="2"/>
  </w:num>
  <w:num w:numId="2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9"/>
  </w:num>
  <w:num w:numId="31">
    <w:abstractNumId w:val="11"/>
  </w:num>
  <w:num w:numId="32">
    <w:abstractNumId w:val="30"/>
  </w:num>
  <w:num w:numId="33">
    <w:abstractNumId w:val="13"/>
  </w:num>
  <w:num w:numId="34">
    <w:abstractNumId w:val="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3C"/>
    <w:rsid w:val="00002D98"/>
    <w:rsid w:val="00011FDE"/>
    <w:rsid w:val="00014CAA"/>
    <w:rsid w:val="00020774"/>
    <w:rsid w:val="00022B60"/>
    <w:rsid w:val="00027425"/>
    <w:rsid w:val="00027E20"/>
    <w:rsid w:val="0003453B"/>
    <w:rsid w:val="000435A0"/>
    <w:rsid w:val="00044A49"/>
    <w:rsid w:val="000545F6"/>
    <w:rsid w:val="000626A8"/>
    <w:rsid w:val="000767E9"/>
    <w:rsid w:val="00093D3F"/>
    <w:rsid w:val="000A1E3B"/>
    <w:rsid w:val="000A49B0"/>
    <w:rsid w:val="000A7E97"/>
    <w:rsid w:val="000B0715"/>
    <w:rsid w:val="000B7799"/>
    <w:rsid w:val="000C6FC3"/>
    <w:rsid w:val="000D0CB7"/>
    <w:rsid w:val="000D3BDE"/>
    <w:rsid w:val="000D5410"/>
    <w:rsid w:val="000D6EA9"/>
    <w:rsid w:val="000F0243"/>
    <w:rsid w:val="000F62CC"/>
    <w:rsid w:val="000F6563"/>
    <w:rsid w:val="00105869"/>
    <w:rsid w:val="0010732A"/>
    <w:rsid w:val="0011087C"/>
    <w:rsid w:val="0011363A"/>
    <w:rsid w:val="00113984"/>
    <w:rsid w:val="001265D9"/>
    <w:rsid w:val="00134037"/>
    <w:rsid w:val="0013768D"/>
    <w:rsid w:val="001378F6"/>
    <w:rsid w:val="00140CC4"/>
    <w:rsid w:val="0014189F"/>
    <w:rsid w:val="0015188A"/>
    <w:rsid w:val="00151FD0"/>
    <w:rsid w:val="00175837"/>
    <w:rsid w:val="00180F6E"/>
    <w:rsid w:val="00193594"/>
    <w:rsid w:val="001965AB"/>
    <w:rsid w:val="001B1E26"/>
    <w:rsid w:val="001B2E3C"/>
    <w:rsid w:val="001B44D8"/>
    <w:rsid w:val="001C10B7"/>
    <w:rsid w:val="001D38FB"/>
    <w:rsid w:val="001D5DAB"/>
    <w:rsid w:val="001D5E94"/>
    <w:rsid w:val="001F140D"/>
    <w:rsid w:val="001F244C"/>
    <w:rsid w:val="001F3E26"/>
    <w:rsid w:val="00204461"/>
    <w:rsid w:val="00204FCE"/>
    <w:rsid w:val="00211C19"/>
    <w:rsid w:val="00211DFC"/>
    <w:rsid w:val="00216811"/>
    <w:rsid w:val="0022212C"/>
    <w:rsid w:val="00223CC4"/>
    <w:rsid w:val="00223FB5"/>
    <w:rsid w:val="002257FE"/>
    <w:rsid w:val="00230DC3"/>
    <w:rsid w:val="00234F25"/>
    <w:rsid w:val="00236C9C"/>
    <w:rsid w:val="00241A31"/>
    <w:rsid w:val="00244226"/>
    <w:rsid w:val="00253D5A"/>
    <w:rsid w:val="00254527"/>
    <w:rsid w:val="00254FA8"/>
    <w:rsid w:val="0027063E"/>
    <w:rsid w:val="002A3C88"/>
    <w:rsid w:val="002A56BE"/>
    <w:rsid w:val="002A7179"/>
    <w:rsid w:val="002C0217"/>
    <w:rsid w:val="002C1F0A"/>
    <w:rsid w:val="002C6490"/>
    <w:rsid w:val="002D2404"/>
    <w:rsid w:val="002D4C3F"/>
    <w:rsid w:val="002D733D"/>
    <w:rsid w:val="002E11D5"/>
    <w:rsid w:val="002E5267"/>
    <w:rsid w:val="00313B95"/>
    <w:rsid w:val="00317BB0"/>
    <w:rsid w:val="0032682F"/>
    <w:rsid w:val="003504B4"/>
    <w:rsid w:val="00351250"/>
    <w:rsid w:val="00355779"/>
    <w:rsid w:val="00356E5A"/>
    <w:rsid w:val="0036005F"/>
    <w:rsid w:val="0036618B"/>
    <w:rsid w:val="0036771F"/>
    <w:rsid w:val="00375C0F"/>
    <w:rsid w:val="003804EA"/>
    <w:rsid w:val="00382AB3"/>
    <w:rsid w:val="0038414C"/>
    <w:rsid w:val="0038500E"/>
    <w:rsid w:val="00394221"/>
    <w:rsid w:val="00395973"/>
    <w:rsid w:val="003A1972"/>
    <w:rsid w:val="003A76ED"/>
    <w:rsid w:val="003B3A9A"/>
    <w:rsid w:val="003B5AFD"/>
    <w:rsid w:val="003B6788"/>
    <w:rsid w:val="003B6CF0"/>
    <w:rsid w:val="003C77B2"/>
    <w:rsid w:val="003D0C2C"/>
    <w:rsid w:val="003D7D2F"/>
    <w:rsid w:val="003E1860"/>
    <w:rsid w:val="003E414D"/>
    <w:rsid w:val="003E4DE4"/>
    <w:rsid w:val="00405502"/>
    <w:rsid w:val="004152DE"/>
    <w:rsid w:val="0041564D"/>
    <w:rsid w:val="00417478"/>
    <w:rsid w:val="00421F51"/>
    <w:rsid w:val="00436BAE"/>
    <w:rsid w:val="0044785D"/>
    <w:rsid w:val="00453D70"/>
    <w:rsid w:val="00463BAF"/>
    <w:rsid w:val="0047261D"/>
    <w:rsid w:val="00473BFF"/>
    <w:rsid w:val="004771CF"/>
    <w:rsid w:val="004808C2"/>
    <w:rsid w:val="00481E8C"/>
    <w:rsid w:val="004969C8"/>
    <w:rsid w:val="004978FF"/>
    <w:rsid w:val="00497DF5"/>
    <w:rsid w:val="004A0929"/>
    <w:rsid w:val="004A15C7"/>
    <w:rsid w:val="004B7862"/>
    <w:rsid w:val="004C0684"/>
    <w:rsid w:val="004C22F5"/>
    <w:rsid w:val="004C353F"/>
    <w:rsid w:val="004C6D69"/>
    <w:rsid w:val="004D2634"/>
    <w:rsid w:val="004D4E6F"/>
    <w:rsid w:val="004D674C"/>
    <w:rsid w:val="004F0A07"/>
    <w:rsid w:val="004F50F8"/>
    <w:rsid w:val="004F6097"/>
    <w:rsid w:val="005014F7"/>
    <w:rsid w:val="005063A6"/>
    <w:rsid w:val="00506995"/>
    <w:rsid w:val="00517D94"/>
    <w:rsid w:val="0052706C"/>
    <w:rsid w:val="00531FAA"/>
    <w:rsid w:val="0053506F"/>
    <w:rsid w:val="00542030"/>
    <w:rsid w:val="005455CD"/>
    <w:rsid w:val="00545FFE"/>
    <w:rsid w:val="005516C5"/>
    <w:rsid w:val="005531BA"/>
    <w:rsid w:val="0056169E"/>
    <w:rsid w:val="005628CE"/>
    <w:rsid w:val="00566988"/>
    <w:rsid w:val="005727D4"/>
    <w:rsid w:val="005740ED"/>
    <w:rsid w:val="00574108"/>
    <w:rsid w:val="00574DD1"/>
    <w:rsid w:val="00577055"/>
    <w:rsid w:val="00581A72"/>
    <w:rsid w:val="00582AC4"/>
    <w:rsid w:val="00585684"/>
    <w:rsid w:val="005872E9"/>
    <w:rsid w:val="00597DB4"/>
    <w:rsid w:val="005A216E"/>
    <w:rsid w:val="005A2651"/>
    <w:rsid w:val="005A51D3"/>
    <w:rsid w:val="005A68A5"/>
    <w:rsid w:val="005B2F18"/>
    <w:rsid w:val="005B7CE8"/>
    <w:rsid w:val="005D12C9"/>
    <w:rsid w:val="005D232E"/>
    <w:rsid w:val="005D6519"/>
    <w:rsid w:val="005D681D"/>
    <w:rsid w:val="005D6FC1"/>
    <w:rsid w:val="005D79E4"/>
    <w:rsid w:val="005D7DA6"/>
    <w:rsid w:val="005E03EE"/>
    <w:rsid w:val="005F044A"/>
    <w:rsid w:val="005F10EF"/>
    <w:rsid w:val="005F39D8"/>
    <w:rsid w:val="006064C7"/>
    <w:rsid w:val="00611A91"/>
    <w:rsid w:val="00617E69"/>
    <w:rsid w:val="00621386"/>
    <w:rsid w:val="00621D45"/>
    <w:rsid w:val="0062522C"/>
    <w:rsid w:val="0063295A"/>
    <w:rsid w:val="00650678"/>
    <w:rsid w:val="00651C0F"/>
    <w:rsid w:val="00655761"/>
    <w:rsid w:val="0065687D"/>
    <w:rsid w:val="00661483"/>
    <w:rsid w:val="00674182"/>
    <w:rsid w:val="00690C3C"/>
    <w:rsid w:val="00694E27"/>
    <w:rsid w:val="006A04FA"/>
    <w:rsid w:val="006A3C2D"/>
    <w:rsid w:val="006B0C45"/>
    <w:rsid w:val="006B538B"/>
    <w:rsid w:val="006C1F52"/>
    <w:rsid w:val="006C47D4"/>
    <w:rsid w:val="006C6EAC"/>
    <w:rsid w:val="006C77B0"/>
    <w:rsid w:val="006E1944"/>
    <w:rsid w:val="006F2FD5"/>
    <w:rsid w:val="006F31D2"/>
    <w:rsid w:val="006F37AE"/>
    <w:rsid w:val="00701653"/>
    <w:rsid w:val="00706F96"/>
    <w:rsid w:val="00710AF4"/>
    <w:rsid w:val="00712127"/>
    <w:rsid w:val="0071779A"/>
    <w:rsid w:val="00717931"/>
    <w:rsid w:val="00717F8E"/>
    <w:rsid w:val="00722C16"/>
    <w:rsid w:val="007275F6"/>
    <w:rsid w:val="00734FBE"/>
    <w:rsid w:val="00735FC0"/>
    <w:rsid w:val="00742053"/>
    <w:rsid w:val="007444D7"/>
    <w:rsid w:val="007448EE"/>
    <w:rsid w:val="00751200"/>
    <w:rsid w:val="00752BFF"/>
    <w:rsid w:val="00753C57"/>
    <w:rsid w:val="00755B59"/>
    <w:rsid w:val="00767377"/>
    <w:rsid w:val="00780878"/>
    <w:rsid w:val="0078662D"/>
    <w:rsid w:val="00791581"/>
    <w:rsid w:val="007A2070"/>
    <w:rsid w:val="007A558F"/>
    <w:rsid w:val="007B3987"/>
    <w:rsid w:val="007D40D7"/>
    <w:rsid w:val="007D7440"/>
    <w:rsid w:val="007D78BF"/>
    <w:rsid w:val="007E0C3E"/>
    <w:rsid w:val="007F1C6C"/>
    <w:rsid w:val="007F33A1"/>
    <w:rsid w:val="008070E0"/>
    <w:rsid w:val="00814B7B"/>
    <w:rsid w:val="008155B6"/>
    <w:rsid w:val="008173FD"/>
    <w:rsid w:val="008227C2"/>
    <w:rsid w:val="008246C6"/>
    <w:rsid w:val="00827C5B"/>
    <w:rsid w:val="00832767"/>
    <w:rsid w:val="00833D7B"/>
    <w:rsid w:val="00834BF2"/>
    <w:rsid w:val="008575EE"/>
    <w:rsid w:val="00863165"/>
    <w:rsid w:val="00871B0E"/>
    <w:rsid w:val="00872B61"/>
    <w:rsid w:val="00872D26"/>
    <w:rsid w:val="00876AA0"/>
    <w:rsid w:val="008836CF"/>
    <w:rsid w:val="00894AFA"/>
    <w:rsid w:val="008A111C"/>
    <w:rsid w:val="008A4014"/>
    <w:rsid w:val="008B2438"/>
    <w:rsid w:val="008B3F12"/>
    <w:rsid w:val="008C5D5D"/>
    <w:rsid w:val="008D1CC7"/>
    <w:rsid w:val="008D214B"/>
    <w:rsid w:val="008D502E"/>
    <w:rsid w:val="008D5918"/>
    <w:rsid w:val="008D6020"/>
    <w:rsid w:val="008D7215"/>
    <w:rsid w:val="008E1F2F"/>
    <w:rsid w:val="008E3A7E"/>
    <w:rsid w:val="008F26C5"/>
    <w:rsid w:val="00900AD5"/>
    <w:rsid w:val="009047B4"/>
    <w:rsid w:val="00904D32"/>
    <w:rsid w:val="00904DC2"/>
    <w:rsid w:val="00904F8A"/>
    <w:rsid w:val="009058EB"/>
    <w:rsid w:val="00906E3C"/>
    <w:rsid w:val="0091443F"/>
    <w:rsid w:val="00914ED7"/>
    <w:rsid w:val="009159D1"/>
    <w:rsid w:val="0091674F"/>
    <w:rsid w:val="00917C07"/>
    <w:rsid w:val="00923BEE"/>
    <w:rsid w:val="00924AA1"/>
    <w:rsid w:val="009258CF"/>
    <w:rsid w:val="00930911"/>
    <w:rsid w:val="009325F1"/>
    <w:rsid w:val="00934F6B"/>
    <w:rsid w:val="009352C9"/>
    <w:rsid w:val="00943E23"/>
    <w:rsid w:val="0094618A"/>
    <w:rsid w:val="00950AE1"/>
    <w:rsid w:val="0095571D"/>
    <w:rsid w:val="00956565"/>
    <w:rsid w:val="009613FA"/>
    <w:rsid w:val="00964EEC"/>
    <w:rsid w:val="00967424"/>
    <w:rsid w:val="00971ACE"/>
    <w:rsid w:val="009830B9"/>
    <w:rsid w:val="0098526E"/>
    <w:rsid w:val="009877C7"/>
    <w:rsid w:val="00992753"/>
    <w:rsid w:val="009952A3"/>
    <w:rsid w:val="00995974"/>
    <w:rsid w:val="009968F0"/>
    <w:rsid w:val="0099747E"/>
    <w:rsid w:val="009A6176"/>
    <w:rsid w:val="009A6D11"/>
    <w:rsid w:val="009B53A0"/>
    <w:rsid w:val="009C46E1"/>
    <w:rsid w:val="009C4C72"/>
    <w:rsid w:val="009D5743"/>
    <w:rsid w:val="009E0487"/>
    <w:rsid w:val="009E4C99"/>
    <w:rsid w:val="009F266A"/>
    <w:rsid w:val="009F62D3"/>
    <w:rsid w:val="00A0592E"/>
    <w:rsid w:val="00A06554"/>
    <w:rsid w:val="00A07558"/>
    <w:rsid w:val="00A11C53"/>
    <w:rsid w:val="00A12A3D"/>
    <w:rsid w:val="00A13BA7"/>
    <w:rsid w:val="00A20DE8"/>
    <w:rsid w:val="00A21403"/>
    <w:rsid w:val="00A25DBE"/>
    <w:rsid w:val="00A330D9"/>
    <w:rsid w:val="00A4419B"/>
    <w:rsid w:val="00A511CD"/>
    <w:rsid w:val="00A557E8"/>
    <w:rsid w:val="00A56706"/>
    <w:rsid w:val="00A5671B"/>
    <w:rsid w:val="00A60F28"/>
    <w:rsid w:val="00A67D4E"/>
    <w:rsid w:val="00A73459"/>
    <w:rsid w:val="00A74C87"/>
    <w:rsid w:val="00A823F7"/>
    <w:rsid w:val="00A824DA"/>
    <w:rsid w:val="00A844EA"/>
    <w:rsid w:val="00A865E7"/>
    <w:rsid w:val="00A87DDB"/>
    <w:rsid w:val="00A9189A"/>
    <w:rsid w:val="00A946A0"/>
    <w:rsid w:val="00A9619A"/>
    <w:rsid w:val="00AA2BF2"/>
    <w:rsid w:val="00AA2E35"/>
    <w:rsid w:val="00AA720B"/>
    <w:rsid w:val="00AB00D5"/>
    <w:rsid w:val="00AB798D"/>
    <w:rsid w:val="00AC1460"/>
    <w:rsid w:val="00AC6448"/>
    <w:rsid w:val="00AD4CC7"/>
    <w:rsid w:val="00AD677E"/>
    <w:rsid w:val="00AE20E2"/>
    <w:rsid w:val="00AE2148"/>
    <w:rsid w:val="00AE28F9"/>
    <w:rsid w:val="00AE3789"/>
    <w:rsid w:val="00AE4BCA"/>
    <w:rsid w:val="00AF5705"/>
    <w:rsid w:val="00AF57A7"/>
    <w:rsid w:val="00B01FA6"/>
    <w:rsid w:val="00B024E3"/>
    <w:rsid w:val="00B02D3B"/>
    <w:rsid w:val="00B13E72"/>
    <w:rsid w:val="00B147A2"/>
    <w:rsid w:val="00B15CB2"/>
    <w:rsid w:val="00B21306"/>
    <w:rsid w:val="00B2441A"/>
    <w:rsid w:val="00B25104"/>
    <w:rsid w:val="00B3057D"/>
    <w:rsid w:val="00B30C4C"/>
    <w:rsid w:val="00B33B70"/>
    <w:rsid w:val="00B427E2"/>
    <w:rsid w:val="00B44F8A"/>
    <w:rsid w:val="00B477C3"/>
    <w:rsid w:val="00B52E37"/>
    <w:rsid w:val="00B53488"/>
    <w:rsid w:val="00B567EF"/>
    <w:rsid w:val="00B67556"/>
    <w:rsid w:val="00B71D09"/>
    <w:rsid w:val="00B71DE4"/>
    <w:rsid w:val="00B8533C"/>
    <w:rsid w:val="00B97580"/>
    <w:rsid w:val="00BA5716"/>
    <w:rsid w:val="00BA5CBB"/>
    <w:rsid w:val="00BB3508"/>
    <w:rsid w:val="00BB3E40"/>
    <w:rsid w:val="00BB3E9E"/>
    <w:rsid w:val="00BB6015"/>
    <w:rsid w:val="00BC5503"/>
    <w:rsid w:val="00BC708C"/>
    <w:rsid w:val="00BD230B"/>
    <w:rsid w:val="00BE03F6"/>
    <w:rsid w:val="00BE27AA"/>
    <w:rsid w:val="00BE57A8"/>
    <w:rsid w:val="00BF157F"/>
    <w:rsid w:val="00C01A88"/>
    <w:rsid w:val="00C01AB7"/>
    <w:rsid w:val="00C02633"/>
    <w:rsid w:val="00C10AA4"/>
    <w:rsid w:val="00C118CA"/>
    <w:rsid w:val="00C13F14"/>
    <w:rsid w:val="00C168DB"/>
    <w:rsid w:val="00C34E09"/>
    <w:rsid w:val="00C378C5"/>
    <w:rsid w:val="00C47F0A"/>
    <w:rsid w:val="00C50479"/>
    <w:rsid w:val="00C51978"/>
    <w:rsid w:val="00C52809"/>
    <w:rsid w:val="00C701EE"/>
    <w:rsid w:val="00C75357"/>
    <w:rsid w:val="00C807B2"/>
    <w:rsid w:val="00C90180"/>
    <w:rsid w:val="00C91035"/>
    <w:rsid w:val="00C916AA"/>
    <w:rsid w:val="00C9599C"/>
    <w:rsid w:val="00CA21B5"/>
    <w:rsid w:val="00CA546E"/>
    <w:rsid w:val="00CA60E2"/>
    <w:rsid w:val="00CB12A6"/>
    <w:rsid w:val="00CB3AEC"/>
    <w:rsid w:val="00CB5374"/>
    <w:rsid w:val="00CB674B"/>
    <w:rsid w:val="00CC1586"/>
    <w:rsid w:val="00CC2EB0"/>
    <w:rsid w:val="00CD42EE"/>
    <w:rsid w:val="00CE1F10"/>
    <w:rsid w:val="00CE255C"/>
    <w:rsid w:val="00D11DFF"/>
    <w:rsid w:val="00D12268"/>
    <w:rsid w:val="00D164A1"/>
    <w:rsid w:val="00D2254C"/>
    <w:rsid w:val="00D25BB3"/>
    <w:rsid w:val="00D34352"/>
    <w:rsid w:val="00D34D7D"/>
    <w:rsid w:val="00D352A1"/>
    <w:rsid w:val="00D37872"/>
    <w:rsid w:val="00D46F26"/>
    <w:rsid w:val="00D53D1D"/>
    <w:rsid w:val="00D54CFD"/>
    <w:rsid w:val="00D614B8"/>
    <w:rsid w:val="00D61A68"/>
    <w:rsid w:val="00D661C4"/>
    <w:rsid w:val="00D70771"/>
    <w:rsid w:val="00D717DB"/>
    <w:rsid w:val="00D873BA"/>
    <w:rsid w:val="00DA2BA5"/>
    <w:rsid w:val="00DA46DA"/>
    <w:rsid w:val="00DA64BD"/>
    <w:rsid w:val="00DC1905"/>
    <w:rsid w:val="00DC2868"/>
    <w:rsid w:val="00DC70F8"/>
    <w:rsid w:val="00DD1F24"/>
    <w:rsid w:val="00DE050E"/>
    <w:rsid w:val="00DE23CF"/>
    <w:rsid w:val="00DE7D6B"/>
    <w:rsid w:val="00DF00F8"/>
    <w:rsid w:val="00DF41D6"/>
    <w:rsid w:val="00E00C5D"/>
    <w:rsid w:val="00E01AE7"/>
    <w:rsid w:val="00E071C5"/>
    <w:rsid w:val="00E10EFD"/>
    <w:rsid w:val="00E136F4"/>
    <w:rsid w:val="00E3101E"/>
    <w:rsid w:val="00E3369B"/>
    <w:rsid w:val="00E40430"/>
    <w:rsid w:val="00E50229"/>
    <w:rsid w:val="00E80F31"/>
    <w:rsid w:val="00E83263"/>
    <w:rsid w:val="00E87E36"/>
    <w:rsid w:val="00E91BEF"/>
    <w:rsid w:val="00E928A7"/>
    <w:rsid w:val="00E94353"/>
    <w:rsid w:val="00E97796"/>
    <w:rsid w:val="00E97E2C"/>
    <w:rsid w:val="00EA15D9"/>
    <w:rsid w:val="00EA712A"/>
    <w:rsid w:val="00EB124A"/>
    <w:rsid w:val="00EB2763"/>
    <w:rsid w:val="00EB3334"/>
    <w:rsid w:val="00EB515E"/>
    <w:rsid w:val="00EB7F1D"/>
    <w:rsid w:val="00EC1A24"/>
    <w:rsid w:val="00EC5E61"/>
    <w:rsid w:val="00EE15DC"/>
    <w:rsid w:val="00EE41D0"/>
    <w:rsid w:val="00EF4392"/>
    <w:rsid w:val="00F05732"/>
    <w:rsid w:val="00F06D8D"/>
    <w:rsid w:val="00F07B8E"/>
    <w:rsid w:val="00F20CB0"/>
    <w:rsid w:val="00F2341F"/>
    <w:rsid w:val="00F3281F"/>
    <w:rsid w:val="00F342D4"/>
    <w:rsid w:val="00F355A5"/>
    <w:rsid w:val="00F35C00"/>
    <w:rsid w:val="00F35EE0"/>
    <w:rsid w:val="00F36484"/>
    <w:rsid w:val="00F41217"/>
    <w:rsid w:val="00F41663"/>
    <w:rsid w:val="00F444A7"/>
    <w:rsid w:val="00F54816"/>
    <w:rsid w:val="00F57A0D"/>
    <w:rsid w:val="00F60A5F"/>
    <w:rsid w:val="00F61A87"/>
    <w:rsid w:val="00F629FA"/>
    <w:rsid w:val="00F66E77"/>
    <w:rsid w:val="00F67994"/>
    <w:rsid w:val="00F707D6"/>
    <w:rsid w:val="00F73018"/>
    <w:rsid w:val="00F80373"/>
    <w:rsid w:val="00F82592"/>
    <w:rsid w:val="00F87737"/>
    <w:rsid w:val="00F9224C"/>
    <w:rsid w:val="00F922A9"/>
    <w:rsid w:val="00F947F7"/>
    <w:rsid w:val="00F97FAB"/>
    <w:rsid w:val="00FA0C7D"/>
    <w:rsid w:val="00FA3C62"/>
    <w:rsid w:val="00FB0DFE"/>
    <w:rsid w:val="00FC42CF"/>
    <w:rsid w:val="00FC7A1F"/>
    <w:rsid w:val="00FD3433"/>
    <w:rsid w:val="00FD4465"/>
    <w:rsid w:val="00FD7196"/>
    <w:rsid w:val="00FD7355"/>
    <w:rsid w:val="00FD79C0"/>
    <w:rsid w:val="00FE6815"/>
    <w:rsid w:val="00FF1245"/>
    <w:rsid w:val="00FF29A9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25816"/>
  <w15:docId w15:val="{02EF62E8-1D13-41FF-B2E5-8A50C79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5671B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6A3C2D"/>
    <w:pPr>
      <w:spacing w:before="100" w:beforeAutospacing="1" w:after="100" w:afterAutospacing="1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671B"/>
    <w:pPr>
      <w:spacing w:after="120"/>
      <w:ind w:left="283"/>
    </w:pPr>
  </w:style>
  <w:style w:type="table" w:styleId="TableGrid">
    <w:name w:val="Table Grid"/>
    <w:basedOn w:val="TableNormal"/>
    <w:rsid w:val="00A5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B3F12"/>
    <w:rPr>
      <w:color w:val="0000FF"/>
      <w:u w:val="single"/>
    </w:rPr>
  </w:style>
  <w:style w:type="paragraph" w:customStyle="1" w:styleId="msolistparagraph0">
    <w:name w:val="msolistparagraph"/>
    <w:basedOn w:val="Normal"/>
    <w:rsid w:val="00044A49"/>
    <w:pPr>
      <w:ind w:left="72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qFormat/>
    <w:rsid w:val="00742053"/>
    <w:rPr>
      <w:i/>
      <w:iCs/>
    </w:rPr>
  </w:style>
  <w:style w:type="paragraph" w:styleId="BalloonText">
    <w:name w:val="Balloon Text"/>
    <w:basedOn w:val="Normal"/>
    <w:link w:val="BalloonTextChar"/>
    <w:rsid w:val="00B52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E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50AE1"/>
    <w:rPr>
      <w:color w:val="800080"/>
      <w:u w:val="single"/>
    </w:rPr>
  </w:style>
  <w:style w:type="paragraph" w:styleId="BodyText">
    <w:name w:val="Body Text"/>
    <w:basedOn w:val="Normal"/>
    <w:link w:val="BodyTextChar"/>
    <w:rsid w:val="00872D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D26"/>
    <w:rPr>
      <w:rFonts w:ascii="Arial" w:hAnsi="Arial"/>
      <w:sz w:val="24"/>
    </w:rPr>
  </w:style>
  <w:style w:type="character" w:customStyle="1" w:styleId="wordsection1Char">
    <w:name w:val="wordsection1 Char"/>
    <w:basedOn w:val="DefaultParagraphFont"/>
    <w:link w:val="wordsection1"/>
    <w:locked/>
    <w:rsid w:val="00752BFF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752BFF"/>
    <w:pPr>
      <w:spacing w:before="100" w:beforeAutospacing="1" w:after="100" w:afterAutospacing="1"/>
    </w:pPr>
    <w:rPr>
      <w:rFonts w:ascii="Calibri" w:hAnsi="Calibri" w:cs="Calibri"/>
      <w:sz w:val="20"/>
    </w:rPr>
  </w:style>
  <w:style w:type="paragraph" w:styleId="ListParagraph">
    <w:name w:val="List Paragraph"/>
    <w:basedOn w:val="Normal"/>
    <w:uiPriority w:val="34"/>
    <w:qFormat/>
    <w:rsid w:val="00B44F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3C2D"/>
    <w:rPr>
      <w:rFonts w:eastAsia="Calibri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A76E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Strong">
    <w:name w:val="Strong"/>
    <w:basedOn w:val="DefaultParagraphFont"/>
    <w:uiPriority w:val="22"/>
    <w:qFormat/>
    <w:rsid w:val="003A76ED"/>
    <w:rPr>
      <w:b/>
      <w:bCs/>
    </w:rPr>
  </w:style>
  <w:style w:type="paragraph" w:customStyle="1" w:styleId="u-text-left">
    <w:name w:val="u-text-left"/>
    <w:basedOn w:val="Normal"/>
    <w:rsid w:val="006E19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ory-bodyintroduction">
    <w:name w:val="story-body__introduction"/>
    <w:basedOn w:val="Normal"/>
    <w:rsid w:val="00A059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normal">
    <w:name w:val="x_msonormal"/>
    <w:basedOn w:val="Normal"/>
    <w:rsid w:val="00F06D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listparagraph">
    <w:name w:val="x_msolistparagraph"/>
    <w:basedOn w:val="Normal"/>
    <w:rsid w:val="00F06D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2C1F0A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1F0A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2C1F0A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C1F0A"/>
    <w:pPr>
      <w:spacing w:line="3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C1F0A"/>
    <w:pPr>
      <w:spacing w:line="241" w:lineRule="atLeast"/>
    </w:pPr>
    <w:rPr>
      <w:rFonts w:cs="Times New Roman"/>
      <w:color w:val="auto"/>
    </w:rPr>
  </w:style>
  <w:style w:type="paragraph" w:customStyle="1" w:styleId="BodyText1">
    <w:name w:val="Body Text1"/>
    <w:qFormat/>
    <w:rsid w:val="002C1F0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7">
    <w:name w:val="A7"/>
    <w:uiPriority w:val="99"/>
    <w:rsid w:val="005516C5"/>
    <w:rPr>
      <w:rFonts w:cs="Museo Sans 900"/>
      <w:b/>
      <w:bCs/>
      <w:color w:val="3A405E"/>
      <w:sz w:val="44"/>
      <w:szCs w:val="44"/>
    </w:rPr>
  </w:style>
  <w:style w:type="character" w:customStyle="1" w:styleId="markyoti6ducc">
    <w:name w:val="markyoti6ducc"/>
    <w:basedOn w:val="DefaultParagraphFont"/>
    <w:rsid w:val="00E40430"/>
  </w:style>
  <w:style w:type="character" w:styleId="CommentReference">
    <w:name w:val="annotation reference"/>
    <w:basedOn w:val="DefaultParagraphFont"/>
    <w:semiHidden/>
    <w:unhideWhenUsed/>
    <w:rsid w:val="00904D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4DC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4DC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4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4DC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inform.scot/fl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fe.communications@nhs.sco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hsinform.scot/f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rries\Application%20Data\Microsoft\Templates\Press%20Release%20Sheena.dot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C6DFD-7B48-46AA-A0AD-308E15F8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Sheena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Department</vt:lpstr>
    </vt:vector>
  </TitlesOfParts>
  <Company>NHS FIFE</Company>
  <LinksUpToDate>false</LinksUpToDate>
  <CharactersWithSpaces>2441</CharactersWithSpaces>
  <SharedDoc>false</SharedDoc>
  <HLinks>
    <vt:vector size="12" baseType="variant">
      <vt:variant>
        <vt:i4>5636107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../AppData/Local/Microsoft/Windows/INetCache/Content.Outlook/SFRLTSAH/nhsinform.scot/coronavirus</vt:lpwstr>
      </vt:variant>
      <vt:variant>
        <vt:lpwstr/>
      </vt:variant>
      <vt:variant>
        <vt:i4>5636107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../AppData/Local/Microsoft/Windows/INetCache/Content.Outlook/SFRLTSAH/nhsinform.scot/coronavirus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Department</dc:title>
  <dc:creator>pirries</dc:creator>
  <cp:lastModifiedBy>Ruth Lonie (NHS FIFE)</cp:lastModifiedBy>
  <cp:revision>2</cp:revision>
  <cp:lastPrinted>2020-03-19T10:56:00Z</cp:lastPrinted>
  <dcterms:created xsi:type="dcterms:W3CDTF">2020-12-15T15:52:00Z</dcterms:created>
  <dcterms:modified xsi:type="dcterms:W3CDTF">2020-12-15T15:52:00Z</dcterms:modified>
</cp:coreProperties>
</file>