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89" w:rsidRPr="00523E60" w:rsidRDefault="00510689" w:rsidP="00510689">
      <w:pPr>
        <w:jc w:val="center"/>
        <w:outlineLvl w:val="0"/>
        <w:rPr>
          <w:rFonts w:ascii="Arial" w:hAnsi="Arial" w:cs="Arial"/>
          <w:b/>
          <w:sz w:val="24"/>
          <w:szCs w:val="24"/>
        </w:rPr>
      </w:pPr>
      <w:r w:rsidRPr="00523E60">
        <w:rPr>
          <w:rFonts w:ascii="Arial" w:hAnsi="Arial" w:cs="Arial"/>
          <w:b/>
          <w:sz w:val="24"/>
          <w:szCs w:val="24"/>
        </w:rPr>
        <w:t xml:space="preserve">NHS FIFE  </w:t>
      </w:r>
    </w:p>
    <w:p w:rsidR="00510689" w:rsidRPr="00523E60" w:rsidRDefault="00510689" w:rsidP="00510689">
      <w:pPr>
        <w:jc w:val="center"/>
        <w:outlineLvl w:val="0"/>
        <w:rPr>
          <w:rFonts w:ascii="Arial" w:hAnsi="Arial" w:cs="Arial"/>
          <w:b/>
          <w:sz w:val="24"/>
          <w:szCs w:val="24"/>
        </w:rPr>
      </w:pPr>
    </w:p>
    <w:p w:rsidR="00510689" w:rsidRPr="00523E60" w:rsidRDefault="001005E9" w:rsidP="00510689">
      <w:pPr>
        <w:jc w:val="center"/>
        <w:outlineLvl w:val="0"/>
        <w:rPr>
          <w:rFonts w:ascii="Arial" w:hAnsi="Arial" w:cs="Arial"/>
          <w:b/>
          <w:sz w:val="24"/>
          <w:szCs w:val="24"/>
        </w:rPr>
      </w:pPr>
      <w:r>
        <w:rPr>
          <w:rFonts w:ascii="Arial" w:hAnsi="Arial" w:cs="Arial"/>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06.7pt;margin-top:15.95pt;width:1in;height:1in;z-index:251658240;visibility:visible;mso-wrap-edited:f;mso-position-horizontal-relative:page;mso-position-vertical-relative:page">
            <v:imagedata r:id="rId7" o:title=""/>
            <w10:wrap type="topAndBottom" anchorx="page" anchory="page"/>
            <w10:anchorlock/>
          </v:shape>
          <o:OLEObject Type="Embed" ProgID="Word.Picture.8" ShapeID="_x0000_s1026" DrawAspect="Content" ObjectID="_1677661735" r:id="rId8"/>
        </w:pict>
      </w:r>
      <w:r w:rsidR="00510689" w:rsidRPr="00523E60">
        <w:rPr>
          <w:rFonts w:ascii="Arial" w:hAnsi="Arial" w:cs="Arial"/>
          <w:b/>
          <w:noProof/>
          <w:sz w:val="24"/>
          <w:szCs w:val="24"/>
        </w:rPr>
        <w:t>EQUAL PAY STATEMENT</w:t>
      </w:r>
    </w:p>
    <w:p w:rsidR="00510689" w:rsidRPr="00523E60" w:rsidRDefault="00510689" w:rsidP="00510689">
      <w:pPr>
        <w:rPr>
          <w:rFonts w:ascii="Arial" w:hAnsi="Arial" w:cs="Arial"/>
          <w:sz w:val="24"/>
          <w:szCs w:val="24"/>
        </w:rPr>
      </w:pPr>
    </w:p>
    <w:p w:rsidR="00510689" w:rsidRPr="00523E60" w:rsidRDefault="00510689" w:rsidP="00510689">
      <w:pPr>
        <w:rPr>
          <w:rFonts w:ascii="Arial" w:hAnsi="Arial" w:cs="Arial"/>
          <w:sz w:val="24"/>
          <w:szCs w:val="24"/>
        </w:rPr>
      </w:pPr>
    </w:p>
    <w:p w:rsidR="00510689" w:rsidRPr="00523E60" w:rsidRDefault="00510689" w:rsidP="00510689">
      <w:pPr>
        <w:numPr>
          <w:ilvl w:val="0"/>
          <w:numId w:val="1"/>
        </w:numPr>
        <w:tabs>
          <w:tab w:val="clear" w:pos="360"/>
          <w:tab w:val="num" w:pos="600"/>
        </w:tabs>
        <w:ind w:left="600" w:hanging="600"/>
        <w:jc w:val="both"/>
        <w:rPr>
          <w:rFonts w:ascii="Arial" w:hAnsi="Arial" w:cs="Arial"/>
          <w:b/>
          <w:sz w:val="24"/>
          <w:szCs w:val="24"/>
        </w:rPr>
      </w:pPr>
      <w:r w:rsidRPr="00523E60">
        <w:rPr>
          <w:rFonts w:ascii="Arial" w:hAnsi="Arial" w:cs="Arial"/>
          <w:b/>
          <w:sz w:val="24"/>
          <w:szCs w:val="24"/>
        </w:rPr>
        <w:t>EQUALITY ACT SPECIFIC DUTY – EQUAL PAY STATEMENT</w:t>
      </w:r>
    </w:p>
    <w:p w:rsidR="00510689" w:rsidRPr="00523E60" w:rsidRDefault="00510689" w:rsidP="00510689">
      <w:pPr>
        <w:jc w:val="both"/>
        <w:rPr>
          <w:rFonts w:ascii="Arial" w:hAnsi="Arial" w:cs="Arial"/>
          <w:sz w:val="24"/>
          <w:szCs w:val="24"/>
        </w:rPr>
      </w:pPr>
    </w:p>
    <w:p w:rsidR="00510689" w:rsidRPr="00523E60" w:rsidRDefault="00510689" w:rsidP="00510689">
      <w:pPr>
        <w:ind w:left="600"/>
        <w:jc w:val="both"/>
        <w:outlineLvl w:val="0"/>
        <w:rPr>
          <w:rFonts w:ascii="Arial" w:hAnsi="Arial" w:cs="Arial"/>
          <w:sz w:val="24"/>
          <w:szCs w:val="24"/>
        </w:rPr>
      </w:pPr>
      <w:r w:rsidRPr="00523E60">
        <w:rPr>
          <w:rFonts w:ascii="Arial" w:hAnsi="Arial" w:cs="Arial"/>
          <w:sz w:val="24"/>
          <w:szCs w:val="24"/>
        </w:rPr>
        <w:t>This statement had been agreed in partnership and will be reviewed on a regular basis by the NHS Fife Partnership Forum and the Staff Governance Committee.</w:t>
      </w:r>
    </w:p>
    <w:p w:rsidR="00510689" w:rsidRPr="00523E60" w:rsidRDefault="00510689" w:rsidP="00510689">
      <w:pPr>
        <w:ind w:left="600"/>
        <w:jc w:val="both"/>
        <w:outlineLvl w:val="0"/>
        <w:rPr>
          <w:rFonts w:ascii="Arial" w:hAnsi="Arial" w:cs="Arial"/>
          <w:sz w:val="24"/>
          <w:szCs w:val="24"/>
        </w:rPr>
      </w:pPr>
    </w:p>
    <w:p w:rsidR="00510689" w:rsidRPr="00523E60" w:rsidRDefault="00510689" w:rsidP="00510689">
      <w:pPr>
        <w:ind w:left="600"/>
        <w:jc w:val="both"/>
        <w:outlineLvl w:val="0"/>
        <w:rPr>
          <w:rFonts w:ascii="Arial" w:hAnsi="Arial" w:cs="Arial"/>
          <w:sz w:val="24"/>
          <w:szCs w:val="24"/>
        </w:rPr>
      </w:pPr>
      <w:r w:rsidRPr="00523E60">
        <w:rPr>
          <w:rFonts w:ascii="Arial" w:hAnsi="Arial" w:cs="Arial"/>
          <w:sz w:val="24"/>
          <w:szCs w:val="24"/>
        </w:rPr>
        <w:t>NHS Fife is committed to the principles of equality of opportunity in employment and believes that staff should receive equal pay for the same or broadly similar work, or work rated as equivalent and for work of equal value, regardless of their age, disability, ethnicity or race, gender reassignment, marital or civil partnership status, pregnancy, political beliefs, religion or belief, sex or sexual orientation.</w:t>
      </w:r>
    </w:p>
    <w:p w:rsidR="00510689" w:rsidRPr="00523E60" w:rsidRDefault="00510689" w:rsidP="00510689">
      <w:pPr>
        <w:ind w:left="600"/>
        <w:jc w:val="both"/>
        <w:outlineLvl w:val="0"/>
        <w:rPr>
          <w:rFonts w:ascii="Arial" w:hAnsi="Arial" w:cs="Arial"/>
          <w:sz w:val="24"/>
          <w:szCs w:val="24"/>
        </w:rPr>
      </w:pPr>
    </w:p>
    <w:p w:rsidR="00510689" w:rsidRPr="00523E60" w:rsidRDefault="00510689" w:rsidP="00510689">
      <w:pPr>
        <w:ind w:left="600"/>
        <w:jc w:val="both"/>
        <w:outlineLvl w:val="0"/>
        <w:rPr>
          <w:rFonts w:ascii="Arial" w:hAnsi="Arial" w:cs="Arial"/>
          <w:sz w:val="24"/>
          <w:szCs w:val="24"/>
        </w:rPr>
      </w:pPr>
      <w:r w:rsidRPr="00523E60">
        <w:rPr>
          <w:rFonts w:ascii="Arial" w:hAnsi="Arial" w:cs="Arial"/>
          <w:sz w:val="24"/>
          <w:szCs w:val="24"/>
        </w:rPr>
        <w:t>NHS Fife understands that the right to equal pay between women and men</w:t>
      </w:r>
      <w:r w:rsidR="00991E43">
        <w:rPr>
          <w:rFonts w:ascii="Arial" w:hAnsi="Arial" w:cs="Arial"/>
          <w:sz w:val="24"/>
          <w:szCs w:val="24"/>
        </w:rPr>
        <w:t xml:space="preserve">, persons who are disabled and people who are not, and people who fall into a minority racial group and persons who do not, </w:t>
      </w:r>
      <w:r w:rsidRPr="00523E60">
        <w:rPr>
          <w:rFonts w:ascii="Arial" w:hAnsi="Arial" w:cs="Arial"/>
          <w:sz w:val="24"/>
          <w:szCs w:val="24"/>
        </w:rPr>
        <w:t>is a legal right under both domestic and European Law.  In addition, the Equality Act 2010 (Specific Duties) (Scotland) Regulations require NHS Fife to take the following steps:</w:t>
      </w:r>
    </w:p>
    <w:p w:rsidR="00510689" w:rsidRPr="00523E60" w:rsidRDefault="00510689" w:rsidP="00510689">
      <w:pPr>
        <w:ind w:left="600"/>
        <w:jc w:val="both"/>
        <w:outlineLvl w:val="0"/>
        <w:rPr>
          <w:rFonts w:ascii="Arial" w:hAnsi="Arial" w:cs="Arial"/>
          <w:sz w:val="24"/>
          <w:szCs w:val="24"/>
        </w:rPr>
      </w:pPr>
    </w:p>
    <w:p w:rsidR="00510689" w:rsidRPr="00523E60" w:rsidRDefault="00991E43" w:rsidP="00510689">
      <w:pPr>
        <w:numPr>
          <w:ilvl w:val="0"/>
          <w:numId w:val="2"/>
        </w:numPr>
        <w:jc w:val="both"/>
        <w:outlineLvl w:val="0"/>
        <w:rPr>
          <w:rFonts w:ascii="Arial" w:hAnsi="Arial" w:cs="Arial"/>
          <w:sz w:val="24"/>
          <w:szCs w:val="24"/>
        </w:rPr>
      </w:pPr>
      <w:r>
        <w:rPr>
          <w:rFonts w:ascii="Arial" w:hAnsi="Arial" w:cs="Arial"/>
          <w:sz w:val="24"/>
          <w:szCs w:val="24"/>
        </w:rPr>
        <w:t>P</w:t>
      </w:r>
      <w:r w:rsidR="00510689" w:rsidRPr="00523E60">
        <w:rPr>
          <w:rFonts w:ascii="Arial" w:hAnsi="Arial" w:cs="Arial"/>
          <w:sz w:val="24"/>
          <w:szCs w:val="24"/>
        </w:rPr>
        <w:t>ub</w:t>
      </w:r>
      <w:r>
        <w:rPr>
          <w:rFonts w:ascii="Arial" w:hAnsi="Arial" w:cs="Arial"/>
          <w:sz w:val="24"/>
          <w:szCs w:val="24"/>
        </w:rPr>
        <w:t>lish gender pay gap information every two years,</w:t>
      </w:r>
    </w:p>
    <w:p w:rsidR="00510689" w:rsidRDefault="00991E43" w:rsidP="00510689">
      <w:pPr>
        <w:numPr>
          <w:ilvl w:val="0"/>
          <w:numId w:val="2"/>
        </w:numPr>
        <w:jc w:val="both"/>
        <w:outlineLvl w:val="0"/>
        <w:rPr>
          <w:rFonts w:ascii="Arial" w:hAnsi="Arial" w:cs="Arial"/>
          <w:sz w:val="24"/>
          <w:szCs w:val="24"/>
        </w:rPr>
      </w:pPr>
      <w:r>
        <w:rPr>
          <w:rFonts w:ascii="Arial" w:hAnsi="Arial" w:cs="Arial"/>
          <w:sz w:val="24"/>
          <w:szCs w:val="24"/>
        </w:rPr>
        <w:t xml:space="preserve">Publish </w:t>
      </w:r>
      <w:r w:rsidR="00510689" w:rsidRPr="00523E60">
        <w:rPr>
          <w:rFonts w:ascii="Arial" w:hAnsi="Arial" w:cs="Arial"/>
          <w:sz w:val="24"/>
          <w:szCs w:val="24"/>
        </w:rPr>
        <w:t xml:space="preserve">a statement on equal pay </w:t>
      </w:r>
      <w:r>
        <w:rPr>
          <w:rFonts w:ascii="Arial" w:hAnsi="Arial" w:cs="Arial"/>
          <w:sz w:val="24"/>
          <w:szCs w:val="24"/>
        </w:rPr>
        <w:t xml:space="preserve">which specifies our policy on equal pay among our employees </w:t>
      </w:r>
      <w:r w:rsidR="00510689" w:rsidRPr="00523E60">
        <w:rPr>
          <w:rFonts w:ascii="Arial" w:hAnsi="Arial" w:cs="Arial"/>
          <w:sz w:val="24"/>
          <w:szCs w:val="24"/>
        </w:rPr>
        <w:t>between men and women</w:t>
      </w:r>
      <w:r>
        <w:rPr>
          <w:rFonts w:ascii="Arial" w:hAnsi="Arial" w:cs="Arial"/>
          <w:sz w:val="24"/>
          <w:szCs w:val="24"/>
        </w:rPr>
        <w:t>, people who are disabled and people who are not, and people who fall into a minority racial group and people who do not,</w:t>
      </w:r>
    </w:p>
    <w:p w:rsidR="00991E43" w:rsidRPr="00523E60" w:rsidRDefault="00991E43" w:rsidP="00510689">
      <w:pPr>
        <w:numPr>
          <w:ilvl w:val="0"/>
          <w:numId w:val="2"/>
        </w:numPr>
        <w:jc w:val="both"/>
        <w:outlineLvl w:val="0"/>
        <w:rPr>
          <w:rFonts w:ascii="Arial" w:hAnsi="Arial" w:cs="Arial"/>
          <w:sz w:val="24"/>
          <w:szCs w:val="24"/>
        </w:rPr>
      </w:pPr>
      <w:r>
        <w:rPr>
          <w:rFonts w:ascii="Arial" w:hAnsi="Arial" w:cs="Arial"/>
          <w:sz w:val="24"/>
          <w:szCs w:val="24"/>
        </w:rPr>
        <w:t>Publish information on occupational segregation, being the concentration in particular grades and in particular occupations of women and men, persons who are disabled and people who are not, and people who fall into a minority racial group and persons who do not.</w:t>
      </w:r>
    </w:p>
    <w:p w:rsidR="00510689" w:rsidRPr="00523E60" w:rsidRDefault="00510689" w:rsidP="00510689">
      <w:pPr>
        <w:jc w:val="both"/>
        <w:outlineLvl w:val="0"/>
        <w:rPr>
          <w:rFonts w:ascii="Arial" w:hAnsi="Arial" w:cs="Arial"/>
          <w:sz w:val="24"/>
          <w:szCs w:val="24"/>
        </w:rPr>
      </w:pPr>
    </w:p>
    <w:p w:rsidR="00510689" w:rsidRPr="00523E60" w:rsidRDefault="00510689" w:rsidP="00510689">
      <w:pPr>
        <w:ind w:left="600"/>
        <w:jc w:val="both"/>
        <w:outlineLvl w:val="0"/>
        <w:rPr>
          <w:rFonts w:ascii="Arial" w:hAnsi="Arial" w:cs="Arial"/>
          <w:sz w:val="24"/>
          <w:szCs w:val="24"/>
        </w:rPr>
      </w:pPr>
      <w:r w:rsidRPr="00523E60">
        <w:rPr>
          <w:rFonts w:ascii="Arial" w:hAnsi="Arial" w:cs="Arial"/>
          <w:sz w:val="24"/>
          <w:szCs w:val="24"/>
        </w:rPr>
        <w:t>It is good practice and reflects the values of NHS Fife that pay is awarded fairly and equitably.</w:t>
      </w:r>
    </w:p>
    <w:p w:rsidR="00510689" w:rsidRPr="00523E60" w:rsidRDefault="00510689" w:rsidP="00510689">
      <w:pPr>
        <w:ind w:left="600"/>
        <w:jc w:val="both"/>
        <w:outlineLvl w:val="0"/>
        <w:rPr>
          <w:rFonts w:ascii="Arial" w:hAnsi="Arial" w:cs="Arial"/>
          <w:sz w:val="24"/>
          <w:szCs w:val="24"/>
        </w:rPr>
      </w:pPr>
    </w:p>
    <w:p w:rsidR="00510689" w:rsidRPr="00523E60" w:rsidRDefault="00510689" w:rsidP="00510689">
      <w:pPr>
        <w:ind w:left="600"/>
        <w:jc w:val="both"/>
        <w:outlineLvl w:val="0"/>
        <w:rPr>
          <w:rFonts w:ascii="Arial" w:hAnsi="Arial" w:cs="Arial"/>
          <w:sz w:val="24"/>
          <w:szCs w:val="24"/>
        </w:rPr>
      </w:pPr>
      <w:r w:rsidRPr="00523E60">
        <w:rPr>
          <w:rFonts w:ascii="Arial" w:hAnsi="Arial" w:cs="Arial"/>
          <w:sz w:val="24"/>
          <w:szCs w:val="24"/>
        </w:rPr>
        <w:t>NHS Fife recognises that in order to achieve equal pay for employees doing the same or broadly similar work, work rated as equivalent, or work of equal value, it should operate pay systems which are transparent, based on objective criteria and free from unlawful bias.</w:t>
      </w:r>
    </w:p>
    <w:p w:rsidR="00510689" w:rsidRPr="00523E60" w:rsidRDefault="00510689" w:rsidP="00510689">
      <w:pPr>
        <w:ind w:left="600"/>
        <w:jc w:val="both"/>
        <w:outlineLvl w:val="0"/>
        <w:rPr>
          <w:rFonts w:ascii="Arial" w:hAnsi="Arial" w:cs="Arial"/>
          <w:sz w:val="24"/>
          <w:szCs w:val="24"/>
        </w:rPr>
      </w:pPr>
    </w:p>
    <w:p w:rsidR="00510689" w:rsidRPr="00523E60" w:rsidRDefault="00510689" w:rsidP="00510689">
      <w:pPr>
        <w:tabs>
          <w:tab w:val="num" w:pos="600"/>
        </w:tabs>
        <w:ind w:left="600" w:hanging="600"/>
        <w:jc w:val="both"/>
        <w:rPr>
          <w:rFonts w:ascii="Arial" w:hAnsi="Arial" w:cs="Arial"/>
          <w:b/>
          <w:sz w:val="24"/>
          <w:szCs w:val="24"/>
        </w:rPr>
      </w:pPr>
    </w:p>
    <w:p w:rsidR="00510689" w:rsidRPr="00523E60" w:rsidRDefault="00510689" w:rsidP="00510689">
      <w:pPr>
        <w:tabs>
          <w:tab w:val="num" w:pos="600"/>
        </w:tabs>
        <w:ind w:left="600" w:hanging="600"/>
        <w:jc w:val="both"/>
        <w:rPr>
          <w:rFonts w:ascii="Arial" w:hAnsi="Arial" w:cs="Arial"/>
          <w:b/>
          <w:sz w:val="24"/>
          <w:szCs w:val="24"/>
        </w:rPr>
      </w:pPr>
      <w:r w:rsidRPr="00523E60">
        <w:rPr>
          <w:rFonts w:ascii="Arial" w:hAnsi="Arial" w:cs="Arial"/>
          <w:b/>
          <w:sz w:val="24"/>
          <w:szCs w:val="24"/>
        </w:rPr>
        <w:t>2.</w:t>
      </w:r>
      <w:r w:rsidRPr="00523E60">
        <w:rPr>
          <w:rFonts w:ascii="Arial" w:hAnsi="Arial" w:cs="Arial"/>
          <w:b/>
          <w:sz w:val="24"/>
          <w:szCs w:val="24"/>
        </w:rPr>
        <w:tab/>
        <w:t>EQUALITY ACT General DUTY</w:t>
      </w:r>
    </w:p>
    <w:p w:rsidR="00510689" w:rsidRPr="00523E60" w:rsidRDefault="00510689" w:rsidP="00510689">
      <w:pPr>
        <w:tabs>
          <w:tab w:val="num" w:pos="600"/>
        </w:tabs>
        <w:ind w:left="600" w:hanging="600"/>
        <w:jc w:val="both"/>
        <w:rPr>
          <w:rFonts w:ascii="Arial" w:hAnsi="Arial" w:cs="Arial"/>
          <w:b/>
          <w:sz w:val="24"/>
          <w:szCs w:val="24"/>
        </w:rPr>
      </w:pPr>
    </w:p>
    <w:p w:rsidR="00510689" w:rsidRPr="00523E60" w:rsidRDefault="00510689" w:rsidP="00510689">
      <w:pPr>
        <w:ind w:left="600"/>
        <w:jc w:val="both"/>
        <w:rPr>
          <w:rFonts w:ascii="Arial" w:hAnsi="Arial" w:cs="Arial"/>
          <w:i/>
          <w:sz w:val="24"/>
          <w:szCs w:val="24"/>
        </w:rPr>
      </w:pPr>
      <w:r w:rsidRPr="00523E60">
        <w:rPr>
          <w:rFonts w:ascii="Arial" w:hAnsi="Arial" w:cs="Arial"/>
          <w:sz w:val="24"/>
          <w:szCs w:val="24"/>
        </w:rPr>
        <w:t>In line with the General Duty of the Equality Act 2010, our objectives are to:</w:t>
      </w:r>
    </w:p>
    <w:p w:rsidR="00510689" w:rsidRPr="00523E60" w:rsidRDefault="00510689" w:rsidP="00510689">
      <w:pPr>
        <w:jc w:val="both"/>
        <w:rPr>
          <w:rFonts w:ascii="Arial" w:hAnsi="Arial" w:cs="Arial"/>
          <w:i/>
          <w:sz w:val="24"/>
          <w:szCs w:val="24"/>
        </w:rPr>
      </w:pPr>
    </w:p>
    <w:p w:rsidR="00510689" w:rsidRPr="00523E60" w:rsidRDefault="00510689" w:rsidP="00510689">
      <w:pPr>
        <w:numPr>
          <w:ilvl w:val="0"/>
          <w:numId w:val="3"/>
        </w:numPr>
        <w:jc w:val="both"/>
        <w:rPr>
          <w:rFonts w:ascii="Arial" w:hAnsi="Arial" w:cs="Arial"/>
          <w:sz w:val="24"/>
          <w:szCs w:val="24"/>
        </w:rPr>
      </w:pPr>
      <w:r w:rsidRPr="00523E60">
        <w:rPr>
          <w:rFonts w:ascii="Arial" w:hAnsi="Arial" w:cs="Arial"/>
          <w:sz w:val="24"/>
          <w:szCs w:val="24"/>
        </w:rPr>
        <w:t>Eliminate unfair, unjust or unlawful practices and other discrimination that impact on pay equality.</w:t>
      </w:r>
    </w:p>
    <w:p w:rsidR="00510689" w:rsidRPr="00523E60" w:rsidRDefault="00510689" w:rsidP="00510689">
      <w:pPr>
        <w:numPr>
          <w:ilvl w:val="0"/>
          <w:numId w:val="3"/>
        </w:numPr>
        <w:jc w:val="both"/>
        <w:rPr>
          <w:rFonts w:ascii="Arial" w:hAnsi="Arial" w:cs="Arial"/>
          <w:sz w:val="24"/>
          <w:szCs w:val="24"/>
        </w:rPr>
      </w:pPr>
      <w:r w:rsidRPr="00523E60">
        <w:rPr>
          <w:rFonts w:ascii="Arial" w:hAnsi="Arial" w:cs="Arial"/>
          <w:sz w:val="24"/>
          <w:szCs w:val="24"/>
        </w:rPr>
        <w:t>Promote equality of opportunity and the principles of equal pay throughout the workforce.</w:t>
      </w:r>
    </w:p>
    <w:p w:rsidR="00510689" w:rsidRPr="00523E60" w:rsidRDefault="00510689" w:rsidP="00510689">
      <w:pPr>
        <w:numPr>
          <w:ilvl w:val="0"/>
          <w:numId w:val="3"/>
        </w:numPr>
        <w:jc w:val="both"/>
        <w:rPr>
          <w:rFonts w:ascii="Arial" w:hAnsi="Arial" w:cs="Arial"/>
          <w:sz w:val="24"/>
          <w:szCs w:val="24"/>
        </w:rPr>
      </w:pPr>
      <w:r w:rsidRPr="00523E60">
        <w:rPr>
          <w:rFonts w:ascii="Arial" w:hAnsi="Arial" w:cs="Arial"/>
          <w:sz w:val="24"/>
          <w:szCs w:val="24"/>
        </w:rPr>
        <w:lastRenderedPageBreak/>
        <w:t>Promote good relations between people sharing different protected characteristics in the implementation of equal pay.</w:t>
      </w:r>
    </w:p>
    <w:p w:rsidR="00510689" w:rsidRPr="00523E60" w:rsidRDefault="00510689" w:rsidP="00510689">
      <w:pPr>
        <w:tabs>
          <w:tab w:val="num" w:pos="600"/>
        </w:tabs>
        <w:ind w:left="600" w:hanging="600"/>
        <w:jc w:val="both"/>
        <w:rPr>
          <w:rFonts w:ascii="Arial" w:hAnsi="Arial" w:cs="Arial"/>
          <w:sz w:val="24"/>
          <w:szCs w:val="24"/>
        </w:rPr>
      </w:pPr>
    </w:p>
    <w:p w:rsidR="00510689" w:rsidRPr="00523E60" w:rsidRDefault="00510689" w:rsidP="00510689">
      <w:pPr>
        <w:tabs>
          <w:tab w:val="num" w:pos="600"/>
        </w:tabs>
        <w:ind w:left="600" w:hanging="600"/>
        <w:jc w:val="both"/>
        <w:rPr>
          <w:rFonts w:ascii="Arial" w:hAnsi="Arial" w:cs="Arial"/>
          <w:sz w:val="24"/>
          <w:szCs w:val="24"/>
        </w:rPr>
      </w:pPr>
    </w:p>
    <w:p w:rsidR="00510689" w:rsidRPr="00523E60" w:rsidRDefault="00510689" w:rsidP="00510689">
      <w:pPr>
        <w:tabs>
          <w:tab w:val="num" w:pos="600"/>
        </w:tabs>
        <w:ind w:left="600"/>
        <w:jc w:val="both"/>
        <w:rPr>
          <w:rFonts w:ascii="Arial" w:hAnsi="Arial" w:cs="Arial"/>
          <w:sz w:val="24"/>
          <w:szCs w:val="24"/>
        </w:rPr>
      </w:pPr>
      <w:r w:rsidRPr="00523E60">
        <w:rPr>
          <w:rFonts w:ascii="Arial" w:hAnsi="Arial" w:cs="Arial"/>
          <w:sz w:val="24"/>
          <w:szCs w:val="24"/>
        </w:rPr>
        <w:t>We will:</w:t>
      </w:r>
    </w:p>
    <w:p w:rsidR="00510689" w:rsidRPr="00523E60" w:rsidRDefault="00510689" w:rsidP="00510689">
      <w:pPr>
        <w:tabs>
          <w:tab w:val="num" w:pos="600"/>
        </w:tabs>
        <w:ind w:left="600"/>
        <w:jc w:val="both"/>
        <w:rPr>
          <w:rFonts w:ascii="Arial" w:hAnsi="Arial" w:cs="Arial"/>
          <w:sz w:val="24"/>
          <w:szCs w:val="24"/>
        </w:rPr>
      </w:pP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Review this policy, statement and action points with trades unions and professional organisations as appropriate, every two years and provide a formal report within 4 years;</w:t>
      </w: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Inform employees as to how pay practices work and how their own pay is determined;</w:t>
      </w: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Provide training and guidance for managers and for those involved in making decisions about pay and benefits and grading decisions;</w:t>
      </w: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Examine our existing and future pay practices for all out employees, including part time workers, those on fixed term contracts or contracts of unspecified duration, and those on pregnancy, maternity or other authorised leave;</w:t>
      </w: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Undertake regular monitoring of the impact of ou</w:t>
      </w:r>
      <w:r w:rsidR="00991E43">
        <w:rPr>
          <w:rFonts w:ascii="Arial" w:hAnsi="Arial" w:cs="Arial"/>
          <w:sz w:val="24"/>
          <w:szCs w:val="24"/>
        </w:rPr>
        <w:t>r</w:t>
      </w:r>
      <w:r w:rsidRPr="00523E60">
        <w:rPr>
          <w:rFonts w:ascii="Arial" w:hAnsi="Arial" w:cs="Arial"/>
          <w:sz w:val="24"/>
          <w:szCs w:val="24"/>
        </w:rPr>
        <w:t xml:space="preserve"> practices in line with the requirements of the Equality Act 2010;</w:t>
      </w:r>
    </w:p>
    <w:p w:rsidR="00510689" w:rsidRPr="00523E60" w:rsidRDefault="00510689" w:rsidP="00510689">
      <w:pPr>
        <w:numPr>
          <w:ilvl w:val="0"/>
          <w:numId w:val="4"/>
        </w:numPr>
        <w:jc w:val="both"/>
        <w:rPr>
          <w:rFonts w:ascii="Arial" w:hAnsi="Arial" w:cs="Arial"/>
          <w:sz w:val="24"/>
          <w:szCs w:val="24"/>
        </w:rPr>
      </w:pPr>
      <w:r w:rsidRPr="00523E60">
        <w:rPr>
          <w:rFonts w:ascii="Arial" w:hAnsi="Arial" w:cs="Arial"/>
          <w:sz w:val="24"/>
          <w:szCs w:val="24"/>
        </w:rPr>
        <w:t>Consider, and where appropriate, undertake a planned programme of equal pay reviews in line with guidance to be developed in partnership with the workforce.</w:t>
      </w:r>
    </w:p>
    <w:p w:rsidR="00510689" w:rsidRPr="00523E60" w:rsidRDefault="00510689" w:rsidP="00510689">
      <w:pPr>
        <w:tabs>
          <w:tab w:val="num" w:pos="600"/>
        </w:tabs>
        <w:ind w:left="600" w:hanging="600"/>
        <w:jc w:val="both"/>
        <w:rPr>
          <w:rFonts w:ascii="Arial" w:hAnsi="Arial" w:cs="Arial"/>
          <w:sz w:val="24"/>
          <w:szCs w:val="24"/>
        </w:rPr>
      </w:pPr>
    </w:p>
    <w:p w:rsidR="00510689" w:rsidRPr="00523E60" w:rsidRDefault="00510689" w:rsidP="00510689">
      <w:pPr>
        <w:tabs>
          <w:tab w:val="num" w:pos="600"/>
        </w:tabs>
        <w:ind w:left="600"/>
        <w:jc w:val="both"/>
        <w:rPr>
          <w:rFonts w:ascii="Arial" w:hAnsi="Arial" w:cs="Arial"/>
          <w:sz w:val="24"/>
          <w:szCs w:val="24"/>
        </w:rPr>
      </w:pPr>
      <w:r w:rsidRPr="00523E60">
        <w:rPr>
          <w:rFonts w:ascii="Arial" w:hAnsi="Arial" w:cs="Arial"/>
          <w:sz w:val="24"/>
          <w:szCs w:val="24"/>
        </w:rPr>
        <w:t>Responsibility for implementing this policy is held by the NHS Fife Chief Executive.</w:t>
      </w:r>
    </w:p>
    <w:p w:rsidR="00510689" w:rsidRPr="00523E60" w:rsidRDefault="00510689" w:rsidP="00510689">
      <w:pPr>
        <w:tabs>
          <w:tab w:val="num" w:pos="600"/>
        </w:tabs>
        <w:ind w:left="600"/>
        <w:jc w:val="both"/>
        <w:rPr>
          <w:rFonts w:ascii="Arial" w:hAnsi="Arial" w:cs="Arial"/>
          <w:sz w:val="24"/>
          <w:szCs w:val="24"/>
        </w:rPr>
      </w:pPr>
    </w:p>
    <w:p w:rsidR="00510689" w:rsidRPr="00523E60" w:rsidRDefault="00510689" w:rsidP="00510689">
      <w:pPr>
        <w:tabs>
          <w:tab w:val="num" w:pos="600"/>
        </w:tabs>
        <w:ind w:left="600"/>
        <w:jc w:val="both"/>
        <w:rPr>
          <w:rFonts w:ascii="Arial" w:hAnsi="Arial" w:cs="Arial"/>
          <w:sz w:val="24"/>
          <w:szCs w:val="24"/>
        </w:rPr>
      </w:pPr>
      <w:r w:rsidRPr="00523E60">
        <w:rPr>
          <w:rFonts w:ascii="Arial" w:hAnsi="Arial" w:cs="Arial"/>
          <w:sz w:val="24"/>
          <w:szCs w:val="24"/>
        </w:rPr>
        <w:t>If a member of staff wishes to raise a concern at a formal level within NHS Fife relating to equal pay, the Grievance Procedure is available for their use.</w:t>
      </w:r>
    </w:p>
    <w:p w:rsidR="00510689" w:rsidRPr="00523E60" w:rsidRDefault="00510689" w:rsidP="00510689">
      <w:pPr>
        <w:tabs>
          <w:tab w:val="num" w:pos="600"/>
        </w:tabs>
        <w:ind w:left="600" w:hanging="600"/>
        <w:jc w:val="both"/>
        <w:rPr>
          <w:rFonts w:ascii="Arial" w:hAnsi="Arial" w:cs="Arial"/>
          <w:sz w:val="24"/>
          <w:szCs w:val="24"/>
        </w:rPr>
      </w:pPr>
    </w:p>
    <w:p w:rsidR="00510689" w:rsidRPr="00523E60" w:rsidRDefault="00510689" w:rsidP="00510689">
      <w:pPr>
        <w:pStyle w:val="Header"/>
        <w:tabs>
          <w:tab w:val="left" w:pos="8145"/>
        </w:tabs>
        <w:rPr>
          <w:rFonts w:ascii="Arial" w:hAnsi="Arial" w:cs="Arial"/>
          <w:sz w:val="24"/>
          <w:szCs w:val="24"/>
        </w:rPr>
      </w:pPr>
    </w:p>
    <w:p w:rsidR="00510689" w:rsidRPr="00523E60" w:rsidRDefault="00510689" w:rsidP="00510689">
      <w:pPr>
        <w:jc w:val="both"/>
        <w:rPr>
          <w:rFonts w:ascii="Arial" w:hAnsi="Arial" w:cs="Arial"/>
          <w:b/>
          <w:sz w:val="24"/>
          <w:szCs w:val="24"/>
        </w:rPr>
      </w:pPr>
    </w:p>
    <w:p w:rsidR="00510689" w:rsidRPr="00523E60" w:rsidRDefault="00510689" w:rsidP="00510689">
      <w:pPr>
        <w:jc w:val="both"/>
        <w:rPr>
          <w:rFonts w:ascii="Arial" w:hAnsi="Arial" w:cs="Arial"/>
          <w:b/>
          <w:sz w:val="24"/>
          <w:szCs w:val="24"/>
        </w:rPr>
      </w:pPr>
      <w:r w:rsidRPr="00523E60">
        <w:rPr>
          <w:rFonts w:ascii="Arial" w:hAnsi="Arial" w:cs="Arial"/>
          <w:b/>
          <w:sz w:val="24"/>
          <w:szCs w:val="24"/>
        </w:rPr>
        <w:t>SIGNATURE</w:t>
      </w:r>
      <w:proofErr w:type="gramStart"/>
      <w:r w:rsidRPr="00523E60">
        <w:rPr>
          <w:rFonts w:ascii="Arial" w:hAnsi="Arial" w:cs="Arial"/>
          <w:b/>
          <w:sz w:val="24"/>
          <w:szCs w:val="24"/>
        </w:rPr>
        <w:t>:</w:t>
      </w:r>
      <w:r w:rsidRPr="00523E60">
        <w:rPr>
          <w:rFonts w:ascii="Arial" w:hAnsi="Arial" w:cs="Arial"/>
          <w:b/>
          <w:sz w:val="24"/>
          <w:szCs w:val="24"/>
        </w:rPr>
        <w:tab/>
        <w:t>…………………………………………………..</w:t>
      </w:r>
      <w:proofErr w:type="gramEnd"/>
    </w:p>
    <w:p w:rsidR="00510689" w:rsidRPr="00523E60" w:rsidRDefault="00510689" w:rsidP="00510689">
      <w:pPr>
        <w:ind w:left="1440" w:firstLine="720"/>
        <w:jc w:val="both"/>
        <w:rPr>
          <w:rFonts w:ascii="Arial" w:hAnsi="Arial" w:cs="Arial"/>
          <w:b/>
          <w:sz w:val="24"/>
          <w:szCs w:val="24"/>
        </w:rPr>
      </w:pPr>
      <w:r w:rsidRPr="00523E60">
        <w:rPr>
          <w:rFonts w:ascii="Arial" w:hAnsi="Arial" w:cs="Arial"/>
          <w:b/>
          <w:sz w:val="24"/>
          <w:szCs w:val="24"/>
        </w:rPr>
        <w:t>M</w:t>
      </w:r>
      <w:r w:rsidR="00EF7648">
        <w:rPr>
          <w:rFonts w:ascii="Arial" w:hAnsi="Arial" w:cs="Arial"/>
          <w:b/>
          <w:sz w:val="24"/>
          <w:szCs w:val="24"/>
        </w:rPr>
        <w:t>R</w:t>
      </w:r>
      <w:r w:rsidRPr="00523E60">
        <w:rPr>
          <w:rFonts w:ascii="Arial" w:hAnsi="Arial" w:cs="Arial"/>
          <w:b/>
          <w:sz w:val="24"/>
          <w:szCs w:val="24"/>
        </w:rPr>
        <w:t xml:space="preserve">S </w:t>
      </w:r>
      <w:r w:rsidR="00EF7648">
        <w:rPr>
          <w:rFonts w:ascii="Arial" w:hAnsi="Arial" w:cs="Arial"/>
          <w:b/>
          <w:sz w:val="24"/>
          <w:szCs w:val="24"/>
        </w:rPr>
        <w:t>LINDA DOUGLAS</w:t>
      </w:r>
      <w:r w:rsidRPr="00523E60">
        <w:rPr>
          <w:rFonts w:ascii="Arial" w:hAnsi="Arial" w:cs="Arial"/>
          <w:b/>
          <w:sz w:val="24"/>
          <w:szCs w:val="24"/>
        </w:rPr>
        <w:t xml:space="preserve"> </w:t>
      </w:r>
    </w:p>
    <w:p w:rsidR="00510689" w:rsidRPr="00523E60" w:rsidRDefault="00510689" w:rsidP="00510689">
      <w:pPr>
        <w:ind w:left="2160"/>
        <w:jc w:val="both"/>
        <w:rPr>
          <w:rFonts w:ascii="Arial" w:hAnsi="Arial" w:cs="Arial"/>
          <w:b/>
          <w:sz w:val="24"/>
          <w:szCs w:val="24"/>
        </w:rPr>
      </w:pPr>
      <w:r w:rsidRPr="00523E60">
        <w:rPr>
          <w:rFonts w:ascii="Arial" w:hAnsi="Arial" w:cs="Arial"/>
          <w:b/>
          <w:sz w:val="24"/>
          <w:szCs w:val="24"/>
        </w:rPr>
        <w:t xml:space="preserve">DIRECTOR OF </w:t>
      </w:r>
      <w:r w:rsidR="00EF7648">
        <w:rPr>
          <w:rFonts w:ascii="Arial" w:hAnsi="Arial" w:cs="Arial"/>
          <w:b/>
          <w:sz w:val="24"/>
          <w:szCs w:val="24"/>
        </w:rPr>
        <w:t>WORKFORCE</w:t>
      </w:r>
    </w:p>
    <w:p w:rsidR="00510689" w:rsidRPr="00523E60" w:rsidRDefault="00510689" w:rsidP="00510689">
      <w:pPr>
        <w:jc w:val="both"/>
        <w:rPr>
          <w:rFonts w:ascii="Arial" w:hAnsi="Arial" w:cs="Arial"/>
          <w:b/>
          <w:sz w:val="24"/>
          <w:szCs w:val="24"/>
        </w:rPr>
      </w:pPr>
    </w:p>
    <w:p w:rsidR="00510689" w:rsidRPr="00523E60" w:rsidRDefault="00510689" w:rsidP="00510689">
      <w:pPr>
        <w:jc w:val="both"/>
        <w:rPr>
          <w:rFonts w:ascii="Arial" w:hAnsi="Arial" w:cs="Arial"/>
          <w:b/>
          <w:sz w:val="24"/>
          <w:szCs w:val="24"/>
        </w:rPr>
      </w:pPr>
      <w:r w:rsidRPr="00523E60">
        <w:rPr>
          <w:rFonts w:ascii="Arial" w:hAnsi="Arial" w:cs="Arial"/>
          <w:b/>
          <w:sz w:val="24"/>
          <w:szCs w:val="24"/>
        </w:rPr>
        <w:t>SIGNATURE</w:t>
      </w:r>
      <w:proofErr w:type="gramStart"/>
      <w:r w:rsidRPr="00523E60">
        <w:rPr>
          <w:rFonts w:ascii="Arial" w:hAnsi="Arial" w:cs="Arial"/>
          <w:b/>
          <w:sz w:val="24"/>
          <w:szCs w:val="24"/>
        </w:rPr>
        <w:t>:</w:t>
      </w:r>
      <w:r w:rsidRPr="00523E60">
        <w:rPr>
          <w:rFonts w:ascii="Arial" w:hAnsi="Arial" w:cs="Arial"/>
          <w:b/>
          <w:sz w:val="24"/>
          <w:szCs w:val="24"/>
        </w:rPr>
        <w:tab/>
        <w:t>…………………………………………………..</w:t>
      </w:r>
      <w:proofErr w:type="gramEnd"/>
    </w:p>
    <w:p w:rsidR="00510689" w:rsidRPr="00523E60" w:rsidRDefault="00510689" w:rsidP="00510689">
      <w:pPr>
        <w:jc w:val="both"/>
        <w:rPr>
          <w:rFonts w:ascii="Arial" w:hAnsi="Arial" w:cs="Arial"/>
          <w:b/>
          <w:sz w:val="24"/>
          <w:szCs w:val="24"/>
        </w:rPr>
      </w:pPr>
      <w:r w:rsidRPr="00523E60">
        <w:rPr>
          <w:rFonts w:ascii="Arial" w:hAnsi="Arial" w:cs="Arial"/>
          <w:b/>
          <w:sz w:val="24"/>
          <w:szCs w:val="24"/>
        </w:rPr>
        <w:tab/>
      </w:r>
      <w:r w:rsidRPr="00523E60">
        <w:rPr>
          <w:rFonts w:ascii="Arial" w:hAnsi="Arial" w:cs="Arial"/>
          <w:b/>
          <w:sz w:val="24"/>
          <w:szCs w:val="24"/>
        </w:rPr>
        <w:tab/>
      </w:r>
      <w:r w:rsidRPr="00523E60">
        <w:rPr>
          <w:rFonts w:ascii="Arial" w:hAnsi="Arial" w:cs="Arial"/>
          <w:b/>
          <w:sz w:val="24"/>
          <w:szCs w:val="24"/>
        </w:rPr>
        <w:tab/>
        <w:t>MRS WILMA BROWN</w:t>
      </w:r>
    </w:p>
    <w:p w:rsidR="00510689" w:rsidRPr="00523E60" w:rsidRDefault="00510689" w:rsidP="00510689">
      <w:pPr>
        <w:ind w:left="1440" w:firstLine="720"/>
        <w:jc w:val="both"/>
        <w:rPr>
          <w:rFonts w:ascii="Arial" w:hAnsi="Arial" w:cs="Arial"/>
          <w:b/>
          <w:sz w:val="24"/>
          <w:szCs w:val="24"/>
        </w:rPr>
      </w:pPr>
      <w:r w:rsidRPr="00523E60">
        <w:rPr>
          <w:rFonts w:ascii="Arial" w:hAnsi="Arial" w:cs="Arial"/>
          <w:b/>
          <w:sz w:val="24"/>
          <w:szCs w:val="24"/>
        </w:rPr>
        <w:t xml:space="preserve">EMPLOYEE DIRECTOR </w:t>
      </w:r>
    </w:p>
    <w:p w:rsidR="00510689" w:rsidRPr="00523E60" w:rsidRDefault="00510689" w:rsidP="00510689">
      <w:pPr>
        <w:jc w:val="both"/>
        <w:rPr>
          <w:rFonts w:ascii="Arial" w:hAnsi="Arial" w:cs="Arial"/>
          <w:sz w:val="24"/>
          <w:szCs w:val="24"/>
        </w:rPr>
      </w:pPr>
    </w:p>
    <w:p w:rsidR="00510689" w:rsidRPr="00523E60" w:rsidRDefault="00510689" w:rsidP="00510689">
      <w:pPr>
        <w:jc w:val="both"/>
        <w:outlineLvl w:val="0"/>
        <w:rPr>
          <w:rFonts w:ascii="Arial" w:hAnsi="Arial" w:cs="Arial"/>
          <w:b/>
          <w:sz w:val="24"/>
          <w:szCs w:val="24"/>
        </w:rPr>
      </w:pPr>
    </w:p>
    <w:p w:rsidR="00510689" w:rsidRPr="00523E60" w:rsidRDefault="00510689" w:rsidP="00510689">
      <w:pPr>
        <w:jc w:val="both"/>
        <w:outlineLvl w:val="0"/>
        <w:rPr>
          <w:rFonts w:ascii="Arial" w:hAnsi="Arial" w:cs="Arial"/>
          <w:sz w:val="24"/>
          <w:szCs w:val="24"/>
        </w:rPr>
      </w:pPr>
      <w:r w:rsidRPr="00523E60">
        <w:rPr>
          <w:rFonts w:ascii="Arial" w:hAnsi="Arial" w:cs="Arial"/>
          <w:b/>
          <w:sz w:val="24"/>
          <w:szCs w:val="24"/>
        </w:rPr>
        <w:t>REVIEW DATE:</w:t>
      </w:r>
      <w:r w:rsidRPr="00523E60">
        <w:rPr>
          <w:rFonts w:ascii="Arial" w:hAnsi="Arial" w:cs="Arial"/>
          <w:b/>
          <w:sz w:val="24"/>
          <w:szCs w:val="24"/>
        </w:rPr>
        <w:tab/>
        <w:t>30.04.</w:t>
      </w:r>
      <w:r w:rsidR="00EF7648">
        <w:rPr>
          <w:rFonts w:ascii="Arial" w:hAnsi="Arial" w:cs="Arial"/>
          <w:b/>
          <w:sz w:val="24"/>
          <w:szCs w:val="24"/>
        </w:rPr>
        <w:t>2021</w:t>
      </w:r>
      <w:r w:rsidRPr="00523E60">
        <w:rPr>
          <w:rFonts w:ascii="Arial" w:hAnsi="Arial" w:cs="Arial"/>
          <w:b/>
          <w:sz w:val="24"/>
          <w:szCs w:val="24"/>
        </w:rPr>
        <w:t xml:space="preserve"> </w:t>
      </w:r>
    </w:p>
    <w:p w:rsidR="00510689" w:rsidRPr="00523E60" w:rsidRDefault="00510689" w:rsidP="00510689">
      <w:pPr>
        <w:rPr>
          <w:rFonts w:ascii="Arial" w:hAnsi="Arial" w:cs="Arial"/>
          <w:b/>
          <w:sz w:val="24"/>
          <w:szCs w:val="24"/>
        </w:rPr>
      </w:pPr>
    </w:p>
    <w:p w:rsidR="00510689" w:rsidRPr="00523E60" w:rsidRDefault="00510689" w:rsidP="00510689">
      <w:pPr>
        <w:rPr>
          <w:rFonts w:ascii="Arial" w:hAnsi="Arial" w:cs="Arial"/>
          <w:b/>
          <w:sz w:val="24"/>
          <w:szCs w:val="24"/>
        </w:rPr>
      </w:pPr>
    </w:p>
    <w:p w:rsidR="008055E1" w:rsidRDefault="000B498F" w:rsidP="00510689"/>
    <w:sectPr w:rsidR="008055E1" w:rsidSect="0010376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689" w:rsidRDefault="00510689" w:rsidP="00510689">
      <w:r>
        <w:separator/>
      </w:r>
    </w:p>
  </w:endnote>
  <w:endnote w:type="continuationSeparator" w:id="0">
    <w:p w:rsidR="00510689" w:rsidRDefault="00510689" w:rsidP="005106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689" w:rsidRDefault="00510689" w:rsidP="00510689">
      <w:r>
        <w:separator/>
      </w:r>
    </w:p>
  </w:footnote>
  <w:footnote w:type="continuationSeparator" w:id="0">
    <w:p w:rsidR="00510689" w:rsidRDefault="00510689" w:rsidP="005106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B4C32"/>
    <w:multiLevelType w:val="hybridMultilevel"/>
    <w:tmpl w:val="C7D0FB8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nsid w:val="373E7FB3"/>
    <w:multiLevelType w:val="hybridMultilevel"/>
    <w:tmpl w:val="821033D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nsid w:val="3A324448"/>
    <w:multiLevelType w:val="hybridMultilevel"/>
    <w:tmpl w:val="7FB6D20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nsid w:val="7C6467E7"/>
    <w:multiLevelType w:val="hybridMultilevel"/>
    <w:tmpl w:val="77ECFDA2"/>
    <w:lvl w:ilvl="0" w:tplc="9D9C0C26">
      <w:start w:val="1"/>
      <w:numFmt w:val="decimal"/>
      <w:lvlText w:val="%1."/>
      <w:lvlJc w:val="left"/>
      <w:pPr>
        <w:tabs>
          <w:tab w:val="num" w:pos="360"/>
        </w:tabs>
        <w:ind w:left="360" w:hanging="360"/>
      </w:pPr>
      <w:rPr>
        <w:rFonts w:hint="default"/>
        <w:b/>
        <w:i w:val="0"/>
      </w:rPr>
    </w:lvl>
    <w:lvl w:ilvl="1" w:tplc="08090001">
      <w:start w:val="1"/>
      <w:numFmt w:val="bullet"/>
      <w:lvlText w:val=""/>
      <w:lvlJc w:val="left"/>
      <w:pPr>
        <w:tabs>
          <w:tab w:val="num" w:pos="1080"/>
        </w:tabs>
        <w:ind w:left="1080" w:hanging="360"/>
      </w:pPr>
      <w:rPr>
        <w:rFonts w:ascii="Symbol" w:hAnsi="Symbol" w:hint="default"/>
        <w:b/>
        <w:i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10689"/>
    <w:rsid w:val="001005E9"/>
    <w:rsid w:val="00103769"/>
    <w:rsid w:val="00297ECA"/>
    <w:rsid w:val="002A4F90"/>
    <w:rsid w:val="002D1E7D"/>
    <w:rsid w:val="00510689"/>
    <w:rsid w:val="00517B06"/>
    <w:rsid w:val="0093751F"/>
    <w:rsid w:val="00991E43"/>
    <w:rsid w:val="009C0BFB"/>
    <w:rsid w:val="00B536AB"/>
    <w:rsid w:val="00CD5EE8"/>
    <w:rsid w:val="00EF76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89"/>
    <w:pPr>
      <w:spacing w:after="0" w:line="240" w:lineRule="auto"/>
    </w:pPr>
    <w:rPr>
      <w:rFonts w:ascii="Arial Narrow" w:eastAsia="Times New Roman" w:hAnsi="Arial Narrow" w:cs="Times New Roman"/>
      <w:spacing w:val="-3"/>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0689"/>
    <w:pPr>
      <w:tabs>
        <w:tab w:val="center" w:pos="4153"/>
        <w:tab w:val="right" w:pos="8306"/>
      </w:tabs>
    </w:pPr>
  </w:style>
  <w:style w:type="character" w:customStyle="1" w:styleId="HeaderChar">
    <w:name w:val="Header Char"/>
    <w:basedOn w:val="DefaultParagraphFont"/>
    <w:link w:val="Header"/>
    <w:uiPriority w:val="99"/>
    <w:rsid w:val="00510689"/>
    <w:rPr>
      <w:rFonts w:ascii="Arial Narrow" w:eastAsia="Times New Roman" w:hAnsi="Arial Narrow" w:cs="Times New Roman"/>
      <w:spacing w:val="-3"/>
      <w:sz w:val="28"/>
      <w:szCs w:val="20"/>
    </w:rPr>
  </w:style>
  <w:style w:type="paragraph" w:styleId="Footer">
    <w:name w:val="footer"/>
    <w:basedOn w:val="Normal"/>
    <w:link w:val="FooterChar"/>
    <w:uiPriority w:val="99"/>
    <w:semiHidden/>
    <w:unhideWhenUsed/>
    <w:rsid w:val="00510689"/>
    <w:pPr>
      <w:tabs>
        <w:tab w:val="center" w:pos="4513"/>
        <w:tab w:val="right" w:pos="9026"/>
      </w:tabs>
    </w:pPr>
  </w:style>
  <w:style w:type="character" w:customStyle="1" w:styleId="FooterChar">
    <w:name w:val="Footer Char"/>
    <w:basedOn w:val="DefaultParagraphFont"/>
    <w:link w:val="Footer"/>
    <w:uiPriority w:val="99"/>
    <w:semiHidden/>
    <w:rsid w:val="00510689"/>
    <w:rPr>
      <w:rFonts w:ascii="Arial Narrow" w:eastAsia="Times New Roman" w:hAnsi="Arial Narrow" w:cs="Times New Roman"/>
      <w:spacing w:val="-3"/>
      <w:sz w:val="28"/>
      <w:szCs w:val="20"/>
    </w:rPr>
  </w:style>
  <w:style w:type="paragraph" w:styleId="BalloonText">
    <w:name w:val="Balloon Text"/>
    <w:basedOn w:val="Normal"/>
    <w:link w:val="BalloonTextChar"/>
    <w:uiPriority w:val="99"/>
    <w:semiHidden/>
    <w:unhideWhenUsed/>
    <w:rsid w:val="00510689"/>
    <w:rPr>
      <w:rFonts w:ascii="Tahoma" w:hAnsi="Tahoma" w:cs="Tahoma"/>
      <w:sz w:val="16"/>
      <w:szCs w:val="16"/>
    </w:rPr>
  </w:style>
  <w:style w:type="character" w:customStyle="1" w:styleId="BalloonTextChar">
    <w:name w:val="Balloon Text Char"/>
    <w:basedOn w:val="DefaultParagraphFont"/>
    <w:link w:val="BalloonText"/>
    <w:uiPriority w:val="99"/>
    <w:semiHidden/>
    <w:rsid w:val="00510689"/>
    <w:rPr>
      <w:rFonts w:ascii="Tahoma" w:eastAsia="Times New Roman" w:hAnsi="Tahoma" w:cs="Tahoma"/>
      <w:spacing w:val="-3"/>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Company>NHS FIFE</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mckennab</dc:creator>
  <cp:lastModifiedBy>mckennab</cp:lastModifiedBy>
  <cp:revision>2</cp:revision>
  <dcterms:created xsi:type="dcterms:W3CDTF">2021-03-19T12:22:00Z</dcterms:created>
  <dcterms:modified xsi:type="dcterms:W3CDTF">2021-03-19T12:22:00Z</dcterms:modified>
</cp:coreProperties>
</file>