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BDC3" w14:textId="48F4E232" w:rsidR="00410BA1" w:rsidRPr="00410BA1" w:rsidRDefault="00410BA1" w:rsidP="00410BA1">
      <w:pPr>
        <w:rPr>
          <w:rFonts w:ascii="Arial" w:hAnsi="Arial" w:cs="Arial"/>
          <w:b/>
          <w:bCs/>
          <w:sz w:val="24"/>
          <w:szCs w:val="24"/>
        </w:rPr>
        <w:bidi w:val="0"/>
      </w:pPr>
      <w:r>
        <w:rPr>
          <w:rFonts w:ascii="Arial" w:cs="Arial" w:hAnsi="Arial"/>
          <w:noProof/>
          <w:sz w:val="24"/>
          <w:szCs w:val="24"/>
          <w:lang w:val="ro"/>
          <w:b w:val="0"/>
          <w:bCs w:val="0"/>
          <w:i w:val="0"/>
          <w:iCs w:val="0"/>
          <w:u w:val="none"/>
          <w:vertAlign w:val="baseline"/>
          <w:rtl w:val="0"/>
        </w:rPr>
        <w:drawing>
          <wp:inline distT="0" distB="0" distL="0" distR="0" wp14:anchorId="738A3964" wp14:editId="28A3BAB9">
            <wp:extent cx="6800850" cy="2355850"/>
            <wp:effectExtent l="0" t="0" r="0" b="6350"/>
            <wp:docPr id="1" name="Picture 1" descr="A blue and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ue backgroun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6067" r="133" b="22429"/>
                    <a:stretch/>
                  </pic:blipFill>
                  <pic:spPr bwMode="auto">
                    <a:xfrm>
                      <a:off x="0" y="0"/>
                      <a:ext cx="6820866" cy="2362784"/>
                    </a:xfrm>
                    <a:prstGeom prst="rect">
                      <a:avLst/>
                    </a:prstGeom>
                    <a:noFill/>
                    <a:ln>
                      <a:noFill/>
                    </a:ln>
                    <a:extLst>
                      <a:ext uri="{53640926-AAD7-44D8-BBD7-CCE9431645EC}">
                        <a14:shadowObscured xmlns:a14="http://schemas.microsoft.com/office/drawing/2010/main"/>
                      </a:ext>
                    </a:extLst>
                  </pic:spPr>
                </pic:pic>
              </a:graphicData>
            </a:graphic>
          </wp:inline>
        </w:drawing>
      </w:r>
    </w:p>
    <w:p w14:paraId="1CE5B8EA" w14:textId="77777777" w:rsidR="00410BA1" w:rsidRPr="00410BA1" w:rsidRDefault="00410BA1" w:rsidP="00410BA1">
      <w:pPr>
        <w:rPr>
          <w:rFonts w:ascii="Arial" w:hAnsi="Arial" w:cs="Arial"/>
          <w:b/>
          <w:bCs/>
          <w:sz w:val="24"/>
          <w:szCs w:val="24"/>
        </w:rPr>
      </w:pPr>
    </w:p>
    <w:p w14:paraId="67B8AAC6" w14:textId="77777777" w:rsidR="00D41BC4" w:rsidRDefault="00D41BC4" w:rsidP="00410BA1">
      <w:pPr>
        <w:jc w:val="both"/>
        <w:rPr>
          <w:rFonts w:ascii="Arial" w:hAnsi="Arial" w:cs="Arial"/>
          <w:sz w:val="24"/>
          <w:szCs w:val="24"/>
        </w:rPr>
      </w:pPr>
    </w:p>
    <w:p w14:paraId="19DE7558" w14:textId="595D349F" w:rsidR="00410BA1" w:rsidRPr="00410BA1" w:rsidRDefault="00410BA1" w:rsidP="00410BA1">
      <w:pPr>
        <w:jc w:val="both"/>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Poate că ați auzit deja despre modificările la îngrijirea și tratamentul dentar prin NHS. Nu s-a modificat posibilitatea de a avea în continuare o serie de îngrijiri și tratamente dentare prin NHS. Iar pentru unele persoane, tratamentul este gratuit.</w:t>
      </w:r>
    </w:p>
    <w:p w14:paraId="0A77D1D3" w14:textId="77777777" w:rsidR="00410BA1" w:rsidRPr="00410BA1" w:rsidRDefault="00410BA1" w:rsidP="00410BA1">
      <w:pPr>
        <w:jc w:val="both"/>
        <w:rPr>
          <w:rFonts w:ascii="Arial" w:hAnsi="Arial" w:cs="Arial"/>
          <w:sz w:val="24"/>
          <w:szCs w:val="24"/>
        </w:rPr>
      </w:pPr>
    </w:p>
    <w:p w14:paraId="06486B6B" w14:textId="2A0E0E4B" w:rsidR="00410BA1" w:rsidRPr="00D41BC4" w:rsidRDefault="00410BA1" w:rsidP="00D41BC4">
      <w:pPr>
        <w:ind w:left="360"/>
        <w:jc w:val="center"/>
        <w:rPr>
          <w:rFonts w:ascii="Arial" w:hAnsi="Arial" w:cs="Arial"/>
          <w:b/>
          <w:bCs/>
          <w:sz w:val="28"/>
          <w:szCs w:val="28"/>
        </w:rPr>
        <w:bidi w:val="0"/>
      </w:pPr>
      <w:r>
        <w:rPr>
          <w:rFonts w:ascii="Arial" w:cs="Arial" w:hAnsi="Arial"/>
          <w:sz w:val="28"/>
          <w:szCs w:val="28"/>
          <w:lang w:val="ro"/>
          <w:b w:val="1"/>
          <w:bCs w:val="1"/>
          <w:i w:val="0"/>
          <w:iCs w:val="0"/>
          <w:u w:val="none"/>
          <w:vertAlign w:val="baseline"/>
          <w:rtl w:val="0"/>
        </w:rPr>
        <w:t xml:space="preserve">Pentru mai multe informații, accesați NHSInform.scot/dentist</w:t>
      </w:r>
    </w:p>
    <w:p w14:paraId="09572274" w14:textId="77777777" w:rsidR="00234C71" w:rsidRDefault="00234C71" w:rsidP="00234C71">
      <w:pPr>
        <w:shd w:val="clear" w:color="auto" w:fill="FFFFFF"/>
        <w:rPr>
          <w:rFonts w:ascii="Arial" w:hAnsi="Arial" w:cs="Arial"/>
          <w:b/>
          <w:bCs/>
          <w:color w:val="000000"/>
          <w:sz w:val="24"/>
          <w:szCs w:val="24"/>
          <w14:ligatures w14:val="none"/>
        </w:rPr>
      </w:pPr>
    </w:p>
    <w:p w14:paraId="72BC59B6" w14:textId="77777777" w:rsidR="00D41BC4" w:rsidRDefault="00D41BC4" w:rsidP="00D41BC4">
      <w:pPr>
        <w:shd w:val="clear" w:color="auto" w:fill="FFFFFF"/>
        <w:rPr>
          <w:rFonts w:ascii="Arial" w:hAnsi="Arial" w:cs="Arial"/>
          <w:b/>
          <w:bCs/>
          <w:color w:val="000000"/>
          <w:sz w:val="24"/>
          <w:szCs w:val="24"/>
          <w14:ligatures w14:val="none"/>
        </w:rPr>
      </w:pPr>
    </w:p>
    <w:p w14:paraId="15A9A870" w14:textId="395AFD83" w:rsidR="00D41BC4" w:rsidRPr="00D41BC4" w:rsidRDefault="00410BA1" w:rsidP="00D41BC4">
      <w:pPr>
        <w:shd w:val="clear" w:color="auto" w:fill="FFFFFF"/>
        <w:rPr>
          <w:rFonts w:ascii="Arial" w:hAnsi="Arial" w:cs="Arial"/>
          <w:b/>
          <w:bCs/>
          <w:color w:val="000000"/>
          <w:sz w:val="24"/>
          <w:szCs w:val="24"/>
          <w14:ligatures w14:val="none"/>
        </w:rPr>
        <w:bidi w:val="0"/>
      </w:pPr>
      <w:r>
        <w:rPr>
          <w:rFonts w:ascii="Arial" w:cs="Arial" w:hAnsi="Arial"/>
          <w:color w:val="000000"/>
          <w:sz w:val="24"/>
          <w:szCs w:val="24"/>
          <w14:ligatures w14:val="none"/>
          <w:lang w:val="ro"/>
          <w:b w:val="1"/>
          <w:bCs w:val="1"/>
          <w:i w:val="0"/>
          <w:iCs w:val="0"/>
          <w:u w:val="none"/>
          <w:vertAlign w:val="baseline"/>
          <w:rtl w:val="0"/>
        </w:rPr>
        <w:t xml:space="preserve">Costurile tratamentelor și consultațiilor</w:t>
      </w:r>
    </w:p>
    <w:p w14:paraId="16BE0773" w14:textId="1E7BFD1B" w:rsidR="00410BA1" w:rsidRPr="00D41BC4" w:rsidRDefault="00410BA1" w:rsidP="00D41BC4">
      <w:pPr>
        <w:shd w:val="clear" w:color="auto" w:fill="FFFFFF"/>
        <w:spacing w:after="360"/>
        <w:rPr>
          <w:rFonts w:ascii="Arial" w:hAnsi="Arial" w:cs="Arial"/>
          <w:b/>
          <w:bCs/>
          <w:color w:val="000000"/>
          <w:sz w:val="24"/>
          <w:szCs w:val="24"/>
          <w14:ligatures w14:val="none"/>
        </w:rPr>
        <w:bidi w:val="0"/>
      </w:pPr>
      <w:r>
        <w:rPr>
          <w:rFonts w:ascii="Arial" w:cs="Arial" w:hAnsi="Arial"/>
          <w:color w:val="000000"/>
          <w:sz w:val="24"/>
          <w:szCs w:val="24"/>
          <w:lang w:val="ro"/>
          <w:b w:val="0"/>
          <w:bCs w:val="0"/>
          <w:i w:val="0"/>
          <w:iCs w:val="0"/>
          <w:u w:val="none"/>
          <w:vertAlign w:val="baseline"/>
          <w:rtl w:val="0"/>
        </w:rPr>
        <w:t xml:space="preserve">Începând cu 1 noiembrie 2023, dacă plătiți pentru tratamentul dentar prin NHS, veți remarca o creștere a costurilor. Aceste creșteri ale costurilor sunt necesare, ca să putem asigura în continuare servicii dentare prin NHS, și se datorează creșterii costurilor de îngrijire a pacienților.</w:t>
      </w:r>
    </w:p>
    <w:p w14:paraId="29589982" w14:textId="77777777" w:rsidR="00E35EF3" w:rsidRPr="00D41BC4" w:rsidRDefault="00E35EF3" w:rsidP="00D41BC4">
      <w:pPr>
        <w:rPr>
          <w:rFonts w:ascii="Arial" w:hAnsi="Arial" w:cs="Arial"/>
          <w:b/>
          <w:bCs/>
          <w:sz w:val="24"/>
          <w:szCs w:val="24"/>
        </w:rPr>
        <w:bidi w:val="0"/>
      </w:pPr>
      <w:r>
        <w:rPr>
          <w:rFonts w:ascii="Arial" w:cs="Arial" w:hAnsi="Arial"/>
          <w:sz w:val="24"/>
          <w:szCs w:val="24"/>
          <w:lang w:val="ro"/>
          <w:b w:val="1"/>
          <w:bCs w:val="1"/>
          <w:i w:val="0"/>
          <w:iCs w:val="0"/>
          <w:u w:val="none"/>
          <w:vertAlign w:val="baseline"/>
          <w:rtl w:val="0"/>
        </w:rPr>
        <w:t xml:space="preserve">Controlul dentar prin NHS</w:t>
      </w:r>
    </w:p>
    <w:p w14:paraId="5F87F471" w14:textId="77777777" w:rsidR="00D41BC4" w:rsidRPr="00D41BC4" w:rsidRDefault="00E35EF3" w:rsidP="00D41BC4">
      <w:pPr>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În Scoția, toată lumea are dreptul la un control dentar gratuit prin NHS.  Frecvența acestor controale dentare depinde de nevoile individuale.  La fiecare consultație, dentistul vă va informa despre aceste controale.</w:t>
      </w:r>
    </w:p>
    <w:p w14:paraId="4D2E9D07" w14:textId="77777777" w:rsidR="00D41BC4" w:rsidRPr="00D41BC4" w:rsidRDefault="00D41BC4" w:rsidP="00D41BC4">
      <w:pPr>
        <w:rPr>
          <w:rFonts w:ascii="Arial" w:hAnsi="Arial" w:cs="Arial"/>
          <w:sz w:val="24"/>
          <w:szCs w:val="24"/>
        </w:rPr>
      </w:pPr>
    </w:p>
    <w:p w14:paraId="1838209A" w14:textId="77777777" w:rsidR="00D41BC4" w:rsidRDefault="00E35EF3" w:rsidP="00D41BC4">
      <w:pPr>
        <w:rPr>
          <w:rFonts w:ascii="Arial" w:hAnsi="Arial" w:cs="Arial"/>
          <w:b/>
          <w:bCs/>
          <w:color w:val="000000"/>
          <w:sz w:val="24"/>
          <w:szCs w:val="24"/>
        </w:rPr>
        <w:bidi w:val="0"/>
      </w:pPr>
      <w:r>
        <w:rPr>
          <w:rFonts w:ascii="Arial" w:cs="Arial" w:hAnsi="Arial"/>
          <w:color w:val="000000"/>
          <w:sz w:val="24"/>
          <w:szCs w:val="24"/>
          <w:lang w:val="ro"/>
          <w:b w:val="1"/>
          <w:bCs w:val="1"/>
          <w:i w:val="0"/>
          <w:iCs w:val="0"/>
          <w:u w:val="none"/>
          <w:vertAlign w:val="baseline"/>
          <w:rtl w:val="0"/>
        </w:rPr>
        <w:t xml:space="preserve">Costurile pentru pacienți</w:t>
      </w:r>
    </w:p>
    <w:p w14:paraId="4A218F7F" w14:textId="7DA403F1" w:rsidR="00410BA1" w:rsidRPr="00D41BC4" w:rsidRDefault="00410BA1" w:rsidP="00D41BC4">
      <w:pPr>
        <w:rPr>
          <w:rFonts w:ascii="Arial" w:hAnsi="Arial" w:cs="Arial"/>
          <w:b/>
          <w:bCs/>
          <w:color w:val="000000"/>
          <w:sz w:val="24"/>
          <w:szCs w:val="24"/>
        </w:rPr>
        <w:bidi w:val="0"/>
      </w:pPr>
      <w:r>
        <w:rPr>
          <w:rFonts w:ascii="Arial" w:cs="Arial" w:hAnsi="Arial"/>
          <w:color w:val="000000"/>
          <w:sz w:val="24"/>
          <w:szCs w:val="24"/>
          <w:lang w:val="ro"/>
          <w:b w:val="0"/>
          <w:bCs w:val="0"/>
          <w:i w:val="0"/>
          <w:iCs w:val="0"/>
          <w:u w:val="none"/>
          <w:vertAlign w:val="baseline"/>
          <w:rtl w:val="0"/>
        </w:rPr>
        <w:t xml:space="preserve">Ca și până acum, pacienții NHS care plătesc tratamentul dentar, vor plăti în continuare 80% din costul tratamentului. Se păstrează în continuare limita maximă de plată de 384 GBP pentru un tratament. NHS va subvenționa în continuare costurile peste această sumă limită.  Nu veți plăti niciodată mai mult de 384 GBP pentru un tratament. Marea majoritate a pacienților vor plăti mai puțin de-atît.</w:t>
      </w:r>
    </w:p>
    <w:p w14:paraId="402B821A" w14:textId="77777777" w:rsidR="001E74CE" w:rsidRPr="00D41BC4" w:rsidRDefault="001E74CE" w:rsidP="00D41BC4">
      <w:pPr>
        <w:rPr>
          <w:rFonts w:ascii="Arial" w:hAnsi="Arial" w:cs="Arial"/>
          <w:b/>
          <w:bCs/>
          <w:sz w:val="24"/>
          <w:szCs w:val="24"/>
        </w:rPr>
      </w:pPr>
    </w:p>
    <w:p w14:paraId="3892EEA6" w14:textId="3C4764B9" w:rsidR="001E74CE" w:rsidRPr="00D41BC4" w:rsidRDefault="001E74CE" w:rsidP="00D41BC4">
      <w:pPr>
        <w:rPr>
          <w:rFonts w:ascii="Arial" w:hAnsi="Arial" w:cs="Arial"/>
          <w:b/>
          <w:bCs/>
          <w:sz w:val="24"/>
          <w:szCs w:val="24"/>
        </w:rPr>
        <w:bidi w:val="0"/>
      </w:pPr>
      <w:r>
        <w:rPr>
          <w:rFonts w:ascii="Arial" w:cs="Arial" w:hAnsi="Arial"/>
          <w:sz w:val="24"/>
          <w:szCs w:val="24"/>
          <w:lang w:val="ro"/>
          <w:b w:val="1"/>
          <w:bCs w:val="1"/>
          <w:i w:val="0"/>
          <w:iCs w:val="0"/>
          <w:u w:val="none"/>
          <w:vertAlign w:val="baseline"/>
          <w:rtl w:val="0"/>
        </w:rPr>
        <w:t xml:space="preserve">Tratament dentar gratuit sau cu preț redus prin NHS</w:t>
      </w:r>
    </w:p>
    <w:p w14:paraId="77DA2F2B" w14:textId="4B4B9EE9" w:rsidR="001E74CE" w:rsidRPr="00D41BC4" w:rsidRDefault="001E74CE" w:rsidP="00D41BC4">
      <w:pPr>
        <w:rPr>
          <w:rFonts w:ascii="Arial" w:hAnsi="Arial" w:cs="Arial"/>
          <w:sz w:val="24"/>
          <w:szCs w:val="24"/>
        </w:rPr>
        <w:bidi w:val="0"/>
      </w:pPr>
      <w:bookmarkStart w:id="0" w:name="_Hlk149555219"/>
      <w:r>
        <w:rPr>
          <w:rFonts w:ascii="Arial" w:cs="Arial" w:hAnsi="Arial"/>
          <w:sz w:val="24"/>
          <w:szCs w:val="24"/>
          <w:lang w:val="ro"/>
          <w:b w:val="0"/>
          <w:bCs w:val="0"/>
          <w:i w:val="0"/>
          <w:iCs w:val="0"/>
          <w:u w:val="none"/>
          <w:vertAlign w:val="baseline"/>
          <w:rtl w:val="0"/>
        </w:rPr>
        <w:t xml:space="preserve">Tratamentul dentar NHS gratuit este disponibil pentru:</w:t>
      </w:r>
    </w:p>
    <w:p w14:paraId="08506ECC" w14:textId="77777777" w:rsidR="001E74CE" w:rsidRPr="00D41BC4" w:rsidRDefault="001E74CE" w:rsidP="00D41BC4">
      <w:pPr>
        <w:rPr>
          <w:rFonts w:ascii="Arial" w:hAnsi="Arial" w:cs="Arial"/>
          <w:sz w:val="24"/>
          <w:szCs w:val="24"/>
        </w:rPr>
      </w:pPr>
    </w:p>
    <w:p w14:paraId="10B74A6D" w14:textId="66012F71" w:rsidR="001E74CE" w:rsidRPr="00D41BC4" w:rsidRDefault="00092823" w:rsidP="00D41BC4">
      <w:pPr>
        <w:pStyle w:val="ListParagraph"/>
        <w:numPr>
          <w:ilvl w:val="0"/>
          <w:numId w:val="2"/>
        </w:numPr>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Persoanele cu vârsta sub 25 de ani</w:t>
      </w:r>
    </w:p>
    <w:p w14:paraId="62AEE18E" w14:textId="6B9EA57A" w:rsidR="001E74CE" w:rsidRPr="00D41BC4" w:rsidRDefault="00092823" w:rsidP="00D41BC4">
      <w:pPr>
        <w:pStyle w:val="ListParagraph"/>
        <w:numPr>
          <w:ilvl w:val="0"/>
          <w:numId w:val="2"/>
        </w:numPr>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Persoanele gravide sau care au născut în ultimele 12 luni</w:t>
      </w:r>
    </w:p>
    <w:p w14:paraId="6A0FF9FF" w14:textId="5124C2BE" w:rsidR="001E74CE" w:rsidRPr="00D41BC4" w:rsidRDefault="00092823" w:rsidP="00D41BC4">
      <w:pPr>
        <w:pStyle w:val="ListParagraph"/>
        <w:numPr>
          <w:ilvl w:val="0"/>
          <w:numId w:val="2"/>
        </w:numPr>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Persoanele scutite de la plată, din cauza venitului mic, sau pentru că primesc anumite tipuri de ajutoare soaciale</w:t>
      </w:r>
    </w:p>
    <w:p w14:paraId="01F69DAF" w14:textId="77777777" w:rsidR="001E74CE" w:rsidRPr="00D41BC4" w:rsidRDefault="001E74CE" w:rsidP="00D41BC4">
      <w:pPr>
        <w:rPr>
          <w:rFonts w:ascii="Arial" w:hAnsi="Arial" w:cs="Arial"/>
          <w:sz w:val="24"/>
          <w:szCs w:val="24"/>
        </w:rPr>
      </w:pPr>
    </w:p>
    <w:bookmarkEnd w:id="0"/>
    <w:p w14:paraId="6D0BE138" w14:textId="51D93B47" w:rsidR="001E74CE" w:rsidRPr="00D41BC4" w:rsidRDefault="001E74CE" w:rsidP="00D41BC4">
      <w:pPr>
        <w:rPr>
          <w:rFonts w:ascii="Arial" w:hAnsi="Arial" w:cs="Arial"/>
          <w:sz w:val="24"/>
          <w:szCs w:val="24"/>
        </w:rPr>
        <w:bidi w:val="0"/>
      </w:pPr>
      <w:r>
        <w:rPr>
          <w:rFonts w:ascii="Arial" w:cs="Arial" w:hAnsi="Arial"/>
          <w:sz w:val="24"/>
          <w:szCs w:val="24"/>
          <w:lang w:val="ro"/>
          <w:b w:val="0"/>
          <w:bCs w:val="0"/>
          <w:i w:val="0"/>
          <w:iCs w:val="0"/>
          <w:u w:val="none"/>
          <w:vertAlign w:val="baseline"/>
          <w:rtl w:val="0"/>
        </w:rPr>
        <w:t xml:space="preserve">Alte persoane pot beneficia de tratament dentar cu cost redus, prin NHS Low Income Scheme (LIS - Schema de plată pentru cei cu venituri mici). Schema LIS ajută la plata costurilor parțiale sau integrale ale pacienților NHS care nu au automat dreptul la tratament dentar gratuit, și care au probleme cu plata acestora. Suportul financiar prin această schemă se bazează pe venit, și pe evaluarea individuală a posibilităților de plată. Informații detaliate despre Help with Health Care Costs (suport financiar pentru îngrijire medicală), se găsesc aici: </w:t>
      </w:r>
      <w:hyperlink r:id="rId9" w:history="1">
        <w:r>
          <w:rPr>
            <w:rStyle w:val="Hyperlink"/>
            <w:rFonts w:ascii="Arial" w:cs="Arial" w:hAnsi="Arial"/>
            <w:sz w:val="24"/>
            <w:szCs w:val="24"/>
            <w:lang w:val="ro"/>
            <w:b w:val="0"/>
            <w:bCs w:val="0"/>
            <w:i w:val="0"/>
            <w:iCs w:val="0"/>
            <w:u w:val="single"/>
            <w:vertAlign w:val="baseline"/>
            <w:rtl w:val="0"/>
          </w:rPr>
          <w:t xml:space="preserve">Help with health costs | NHS inform</w:t>
        </w:r>
      </w:hyperlink>
    </w:p>
    <w:p w14:paraId="7BCC0659" w14:textId="77777777" w:rsidR="001E74CE" w:rsidRDefault="001E74CE" w:rsidP="00D41BC4">
      <w:pPr>
        <w:rPr>
          <w:rFonts w:ascii="Arial" w:hAnsi="Arial" w:cs="Arial"/>
          <w:b/>
          <w:bCs/>
          <w:sz w:val="24"/>
          <w:szCs w:val="24"/>
        </w:rPr>
      </w:pPr>
    </w:p>
    <w:p w14:paraId="24EC989C" w14:textId="77777777" w:rsidR="00D41BC4" w:rsidRDefault="00D41BC4" w:rsidP="00D41BC4">
      <w:pPr>
        <w:rPr>
          <w:rFonts w:ascii="Arial" w:hAnsi="Arial" w:cs="Arial"/>
          <w:b/>
          <w:bCs/>
          <w:sz w:val="24"/>
          <w:szCs w:val="24"/>
        </w:rPr>
      </w:pPr>
    </w:p>
    <w:p w14:paraId="4CAF9250" w14:textId="01069BA3" w:rsidR="00410BA1" w:rsidRPr="00D41BC4" w:rsidRDefault="00410BA1" w:rsidP="00D41BC4">
      <w:pPr>
        <w:pStyle w:val="NormalWeb"/>
        <w:shd w:val="clear" w:color="auto" w:fill="FFFFFF"/>
        <w:spacing w:before="0" w:beforeAutospacing="0" w:after="360" w:afterAutospacing="0"/>
        <w:rPr>
          <w:rFonts w:ascii="Arial" w:hAnsi="Arial" w:cs="Arial"/>
          <w:b/>
          <w:bCs/>
          <w:color w:val="000000"/>
          <w:sz w:val="24"/>
          <w:szCs w:val="24"/>
        </w:rPr>
        <w:bidi w:val="0"/>
      </w:pPr>
      <w:r>
        <w:rPr>
          <w:rFonts w:ascii="Arial" w:cs="Arial" w:hAnsi="Arial"/>
          <w:color w:val="000000"/>
          <w:sz w:val="24"/>
          <w:szCs w:val="24"/>
          <w:lang w:val="ro"/>
          <w:b w:val="1"/>
          <w:bCs w:val="1"/>
          <w:i w:val="0"/>
          <w:iCs w:val="0"/>
          <w:u w:val="none"/>
          <w:vertAlign w:val="baseline"/>
          <w:rtl w:val="0"/>
        </w:rPr>
        <w:t xml:space="preserve">Lista de prețuri NHS</w:t>
      </w:r>
    </w:p>
    <w:tbl>
      <w:tblPr>
        <w:tblW w:w="10145" w:type="dxa"/>
        <w:tblCellMar>
          <w:left w:w="0" w:type="dxa"/>
          <w:right w:w="0" w:type="dxa"/>
        </w:tblCellMar>
        <w:tblLook w:val="04A0" w:firstRow="1" w:lastRow="0" w:firstColumn="1" w:lastColumn="0" w:noHBand="0" w:noVBand="1"/>
      </w:tblPr>
      <w:tblGrid>
        <w:gridCol w:w="7277"/>
        <w:gridCol w:w="2868"/>
      </w:tblGrid>
      <w:tr w:rsidR="00410BA1" w:rsidRPr="00410BA1" w14:paraId="58DDC40F" w14:textId="77777777" w:rsidTr="00410BA1">
        <w:trPr>
          <w:trHeight w:val="599"/>
        </w:trPr>
        <w:tc>
          <w:tcPr>
            <w:tcW w:w="72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C29D4" w14:textId="77777777" w:rsidR="00410BA1" w:rsidRPr="00410BA1" w:rsidRDefault="00410BA1" w:rsidP="00D41BC4">
            <w:pPr>
              <w:rPr>
                <w:rFonts w:ascii="Arial" w:hAnsi="Arial" w:cs="Arial"/>
                <w:b/>
                <w:bCs/>
                <w:sz w:val="24"/>
                <w:szCs w:val="24"/>
                <w14:ligatures w14:val="none"/>
              </w:rPr>
              <w:bidi w:val="0"/>
            </w:pPr>
            <w:r>
              <w:rPr>
                <w:rFonts w:ascii="Arial" w:cs="Arial" w:hAnsi="Arial"/>
                <w:sz w:val="24"/>
                <w:szCs w:val="24"/>
                <w14:ligatures w14:val="none"/>
                <w:lang w:val="ro"/>
                <w:b w:val="1"/>
                <w:bCs w:val="1"/>
                <w:i w:val="0"/>
                <w:iCs w:val="0"/>
                <w:u w:val="none"/>
                <w:vertAlign w:val="baseline"/>
                <w:rtl w:val="0"/>
              </w:rPr>
              <w:t xml:space="preserve">Îngrijire dentară</w:t>
            </w:r>
          </w:p>
        </w:tc>
        <w:tc>
          <w:tcPr>
            <w:tcW w:w="2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D7E29" w14:textId="77777777" w:rsidR="00410BA1" w:rsidRPr="00410BA1" w:rsidRDefault="00410BA1" w:rsidP="00D41BC4">
            <w:pPr>
              <w:ind w:firstLine="201"/>
              <w:rPr>
                <w:rFonts w:ascii="Arial" w:hAnsi="Arial" w:cs="Arial"/>
                <w:b/>
                <w:bCs/>
                <w:sz w:val="24"/>
                <w:szCs w:val="24"/>
                <w14:ligatures w14:val="none"/>
              </w:rPr>
              <w:bidi w:val="0"/>
            </w:pPr>
            <w:r>
              <w:rPr>
                <w:rFonts w:ascii="Arial" w:cs="Arial" w:hAnsi="Arial"/>
                <w:sz w:val="24"/>
                <w:szCs w:val="24"/>
                <w14:ligatures w14:val="none"/>
                <w:lang w:val="ro"/>
                <w:b w:val="1"/>
                <w:bCs w:val="1"/>
                <w:i w:val="0"/>
                <w:iCs w:val="0"/>
                <w:u w:val="none"/>
                <w:vertAlign w:val="baseline"/>
                <w:rtl w:val="0"/>
              </w:rPr>
              <w:t xml:space="preserve">Costul pentru pacient</w:t>
            </w:r>
          </w:p>
        </w:tc>
      </w:tr>
      <w:tr w:rsidR="00410BA1" w:rsidRPr="00410BA1" w14:paraId="2D7A2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75322"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Control (examinare)</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D1777"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0 GBP</w:t>
            </w:r>
          </w:p>
        </w:tc>
      </w:tr>
      <w:tr w:rsidR="00410BA1" w:rsidRPr="00410BA1" w14:paraId="3B453D37"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1FDDD" w14:textId="2C23BF20"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Control și sfaturi preventive (inclusiv detartrare, dacă se consideră necesară)</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4CCE4"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15,68 GBP</w:t>
            </w:r>
          </w:p>
        </w:tc>
      </w:tr>
      <w:tr w:rsidR="00410BA1" w:rsidRPr="00410BA1" w14:paraId="5990D43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A4084"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Două radiografii minore</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A0A7B"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11,04 GBP</w:t>
            </w:r>
          </w:p>
        </w:tc>
      </w:tr>
      <w:tr w:rsidR="00410BA1" w:rsidRPr="00410BA1" w14:paraId="0AD723C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94EE5"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O radiografie majoră a dinților și fălcilor</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45AAA"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13,56 GBP</w:t>
            </w:r>
          </w:p>
        </w:tc>
      </w:tr>
      <w:tr w:rsidR="00410BA1" w:rsidRPr="00410BA1" w14:paraId="02FD214F"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4FC22"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Igienă orală și curățarea profundă a gingiilor (pe parcursul a 1 – 4 programări separate)</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998F0"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între 32,24 GBP și 93,32 GBP</w:t>
            </w:r>
          </w:p>
        </w:tc>
      </w:tr>
      <w:tr w:rsidR="00410BA1" w:rsidRPr="00410BA1" w14:paraId="0586797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37950"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Plombă mică acrilică (dinte frontal)</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1D2F2"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21,20 GBP</w:t>
            </w:r>
          </w:p>
        </w:tc>
      </w:tr>
      <w:tr w:rsidR="00410BA1" w:rsidRPr="00410BA1" w14:paraId="7B8F641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D8A58"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Plombă mică metalică (dinte posterior)</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0FE7A"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12,72 GBP</w:t>
            </w:r>
          </w:p>
        </w:tc>
      </w:tr>
      <w:tr w:rsidR="00410BA1" w:rsidRPr="00410BA1" w14:paraId="5D0C6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0858D" w14:textId="77777777" w:rsidR="00410BA1" w:rsidRPr="00410BA1" w:rsidRDefault="00410BA1" w:rsidP="00D41BC4">
            <w:pPr>
              <w:jc w:val="both"/>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Plombă metalică mare (dinte posterior)</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043F7"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27,12 GBP</w:t>
            </w:r>
          </w:p>
        </w:tc>
      </w:tr>
      <w:tr w:rsidR="00410BA1" w:rsidRPr="00410BA1" w14:paraId="70EECFB0"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36965"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Tratamentul canalului radicular</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F21C2"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între 94,96 GBP și 153,48 GBP</w:t>
            </w:r>
          </w:p>
        </w:tc>
      </w:tr>
      <w:tr w:rsidR="00410BA1" w:rsidRPr="00410BA1" w14:paraId="64A998EB"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28655"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Cost suplimentar pentru tratamentul repetat al canalului radicular</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81F68"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44,08 GBP</w:t>
            </w:r>
          </w:p>
        </w:tc>
      </w:tr>
      <w:tr w:rsidR="00410BA1" w:rsidRPr="00410BA1" w14:paraId="22D77B29"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C5BCB"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Coroană simplă (pentru cei peste 17 ani)</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4E37"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între 149,24 GBP și 185,72 GBP</w:t>
            </w:r>
          </w:p>
        </w:tc>
      </w:tr>
      <w:tr w:rsidR="00410BA1" w:rsidRPr="00410BA1" w14:paraId="795434CA"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C8BF1"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Extracție simplă (un dinte)</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1714B"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28,84 GBP</w:t>
            </w:r>
          </w:p>
        </w:tc>
      </w:tr>
      <w:tr w:rsidR="00410BA1" w:rsidRPr="00410BA1" w14:paraId="732EB0E5"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A34FA"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Extracție / complexă chirurgicală (un dinte)</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F1D95"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între 55,12 GBP și 75,48 GBP</w:t>
            </w:r>
          </w:p>
        </w:tc>
      </w:tr>
      <w:tr w:rsidR="00410BA1" w:rsidRPr="00410BA1" w14:paraId="784E0DE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5443D"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Set complet de proteze, superioară și inferioară</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7CC86" w14:textId="77777777" w:rsidR="00410BA1" w:rsidRPr="00410BA1" w:rsidRDefault="00410BA1" w:rsidP="00D41BC4">
            <w:pPr>
              <w:ind w:firstLine="200"/>
              <w:rPr>
                <w:rFonts w:ascii="Arial" w:hAnsi="Arial" w:cs="Arial"/>
                <w:sz w:val="24"/>
                <w:szCs w:val="24"/>
                <w14:ligatures w14:val="none"/>
              </w:rPr>
              <w:bidi w:val="0"/>
            </w:pPr>
            <w:r>
              <w:rPr>
                <w:rFonts w:ascii="Arial" w:cs="Arial" w:hAnsi="Arial"/>
                <w:sz w:val="24"/>
                <w:szCs w:val="24"/>
                <w14:ligatures w14:val="none"/>
                <w:lang w:val="ro"/>
                <w:b w:val="0"/>
                <w:bCs w:val="0"/>
                <w:i w:val="0"/>
                <w:iCs w:val="0"/>
                <w:u w:val="none"/>
                <w:vertAlign w:val="baseline"/>
                <w:rtl w:val="0"/>
              </w:rPr>
              <w:t xml:space="preserve">344,32 GBP</w:t>
            </w:r>
          </w:p>
        </w:tc>
      </w:tr>
    </w:tbl>
    <w:p w14:paraId="7EAEE82A" w14:textId="77777777" w:rsidR="00410BA1" w:rsidRDefault="00410BA1" w:rsidP="00D41BC4">
      <w:pPr>
        <w:rPr>
          <w:rFonts w:ascii="Arial" w:hAnsi="Arial" w:cs="Arial"/>
          <w:sz w:val="24"/>
          <w:szCs w:val="24"/>
        </w:rPr>
      </w:pPr>
    </w:p>
    <w:p w14:paraId="067571F1" w14:textId="77777777" w:rsidR="00D20EC1" w:rsidRDefault="00D20EC1" w:rsidP="00D41BC4">
      <w:pPr>
        <w:rPr>
          <w:rFonts w:ascii="Arial" w:hAnsi="Arial" w:cs="Arial"/>
          <w:sz w:val="24"/>
          <w:szCs w:val="24"/>
        </w:rPr>
      </w:pPr>
    </w:p>
    <w:p w14:paraId="0F04DC3C" w14:textId="77777777" w:rsidR="00D41BC4" w:rsidRDefault="00D41BC4" w:rsidP="00D41BC4">
      <w:pPr>
        <w:rPr>
          <w:rFonts w:ascii="Arial" w:hAnsi="Arial" w:cs="Arial"/>
          <w:sz w:val="24"/>
          <w:szCs w:val="24"/>
        </w:rPr>
      </w:pPr>
    </w:p>
    <w:p w14:paraId="32F5D66F" w14:textId="77777777" w:rsidR="00D74889" w:rsidRDefault="00D74889" w:rsidP="00D41BC4">
      <w:pPr>
        <w:rPr>
          <w:rFonts w:ascii="Arial" w:hAnsi="Arial" w:cs="Arial"/>
          <w:sz w:val="24"/>
          <w:szCs w:val="24"/>
        </w:rPr>
      </w:pPr>
    </w:p>
    <w:p w14:paraId="01063EA6" w14:textId="77777777" w:rsidR="00D74889" w:rsidRDefault="00D74889" w:rsidP="00D41BC4">
      <w:pPr>
        <w:rPr>
          <w:rFonts w:ascii="Arial" w:hAnsi="Arial" w:cs="Arial"/>
          <w:sz w:val="24"/>
          <w:szCs w:val="24"/>
        </w:rPr>
      </w:pPr>
    </w:p>
    <w:p w14:paraId="111A629E" w14:textId="77777777" w:rsidR="00FF20DE" w:rsidRDefault="00FF20DE" w:rsidP="00D41BC4">
      <w:pPr>
        <w:rPr>
          <w:rFonts w:ascii="Arial" w:hAnsi="Arial" w:cs="Arial"/>
          <w:sz w:val="24"/>
          <w:szCs w:val="24"/>
        </w:rPr>
      </w:pPr>
    </w:p>
    <w:p w14:paraId="642EEF9D" w14:textId="77777777" w:rsidR="00FF20DE" w:rsidRDefault="00FF20DE" w:rsidP="00D41BC4">
      <w:pPr>
        <w:rPr>
          <w:rFonts w:ascii="Arial" w:hAnsi="Arial" w:cs="Arial"/>
          <w:sz w:val="24"/>
          <w:szCs w:val="24"/>
        </w:rPr>
      </w:pPr>
    </w:p>
    <w:p w14:paraId="00AF4A7F" w14:textId="77777777" w:rsidR="00FF20DE" w:rsidRDefault="00FF20DE" w:rsidP="00D41BC4">
      <w:pPr>
        <w:rPr>
          <w:rFonts w:ascii="Arial" w:hAnsi="Arial" w:cs="Arial"/>
          <w:sz w:val="24"/>
          <w:szCs w:val="24"/>
        </w:rPr>
      </w:pPr>
    </w:p>
    <w:p w14:paraId="536E7031" w14:textId="77777777" w:rsidR="00FF20DE" w:rsidRDefault="00FF20DE" w:rsidP="00D41BC4">
      <w:pPr>
        <w:rPr>
          <w:rFonts w:ascii="Arial" w:hAnsi="Arial" w:cs="Arial"/>
          <w:sz w:val="24"/>
          <w:szCs w:val="24"/>
        </w:rPr>
      </w:pPr>
    </w:p>
    <w:p w14:paraId="0CFBAD2C" w14:textId="77777777" w:rsidR="00FF20DE" w:rsidRDefault="00FF20DE" w:rsidP="00D41BC4">
      <w:pPr>
        <w:rPr>
          <w:rFonts w:ascii="Arial" w:hAnsi="Arial" w:cs="Arial"/>
          <w:sz w:val="24"/>
          <w:szCs w:val="24"/>
        </w:rPr>
      </w:pPr>
    </w:p>
    <w:p w14:paraId="4EDFE395" w14:textId="77777777" w:rsidR="00FF20DE" w:rsidRDefault="00FF20DE" w:rsidP="00D41BC4">
      <w:pPr>
        <w:rPr>
          <w:rFonts w:ascii="Arial" w:hAnsi="Arial" w:cs="Arial"/>
          <w:sz w:val="24"/>
          <w:szCs w:val="24"/>
        </w:rPr>
      </w:pPr>
    </w:p>
    <w:p w14:paraId="75FFB5E9" w14:textId="1A6122DD" w:rsidR="00D41BC4" w:rsidRDefault="00D41BC4" w:rsidP="00D74889">
      <w:pPr>
        <w:rPr>
          <w:rFonts w:ascii="Arial" w:hAnsi="Arial" w:cs="Arial"/>
          <w:sz w:val="24"/>
          <w:szCs w:val="24"/>
        </w:rPr>
      </w:pPr>
    </w:p>
    <w:p w14:paraId="31C8EB63" w14:textId="6B00342B" w:rsidR="00D20EC1" w:rsidRPr="00410BA1" w:rsidRDefault="00FF20DE" w:rsidP="00FF20DE">
      <w:pPr>
        <w:jc w:val="center"/>
        <w:rPr>
          <w:rFonts w:ascii="Arial" w:hAnsi="Arial" w:cs="Arial"/>
          <w:sz w:val="24"/>
          <w:szCs w:val="24"/>
        </w:rPr>
        <w:bidi w:val="0"/>
      </w:pPr>
      <w:r>
        <w:rPr>
          <w:noProof/>
          <w:lang w:val="ro"/>
          <w:b w:val="0"/>
          <w:bCs w:val="0"/>
          <w:i w:val="0"/>
          <w:iCs w:val="0"/>
          <w:u w:val="none"/>
          <w:vertAlign w:val="baseline"/>
          <w:rtl w:val="0"/>
        </w:rPr>
        <w:drawing>
          <wp:inline distT="0" distB="0" distL="0" distR="0" wp14:anchorId="22B1A240" wp14:editId="457F314D">
            <wp:extent cx="861026" cy="853819"/>
            <wp:effectExtent l="0" t="0" r="0" b="3810"/>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pic:nvPicPr>
                  <pic:blipFill>
                    <a:blip r:embed="rId10"/>
                    <a:stretch>
                      <a:fillRect/>
                    </a:stretch>
                  </pic:blipFill>
                  <pic:spPr>
                    <a:xfrm>
                      <a:off x="0" y="0"/>
                      <a:ext cx="861026" cy="853819"/>
                    </a:xfrm>
                    <a:prstGeom prst="rect">
                      <a:avLst/>
                    </a:prstGeom>
                  </pic:spPr>
                </pic:pic>
              </a:graphicData>
            </a:graphic>
          </wp:inline>
        </w:drawing>
      </w:r>
      <w:r>
        <w:rPr>
          <w:noProof/>
          <w:lang w:val="ro"/>
          <w:b w:val="0"/>
          <w:bCs w:val="0"/>
          <w:i w:val="0"/>
          <w:iCs w:val="0"/>
          <w:u w:val="none"/>
          <w:vertAlign w:val="baseline"/>
          <w:rtl w:val="0"/>
        </w:rPr>
        <w:t xml:space="preserve"> </w:t>
      </w:r>
      <w:r>
        <w:rPr>
          <w:noProof/>
          <w:lang w:val="ro"/>
          <w:b w:val="0"/>
          <w:bCs w:val="0"/>
          <w:i w:val="0"/>
          <w:iCs w:val="0"/>
          <w:u w:val="none"/>
          <w:vertAlign w:val="baseline"/>
          <w:rtl w:val="0"/>
        </w:rPr>
        <w:drawing>
          <wp:inline distT="0" distB="0" distL="0" distR="0" wp14:anchorId="54D352BE" wp14:editId="0BBEB9D3">
            <wp:extent cx="5432475" cy="853001"/>
            <wp:effectExtent l="0" t="0" r="0" b="4445"/>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rotWithShape="1">
                    <a:blip r:embed="rId11"/>
                    <a:srcRect l="6821" t="70627" r="22352" b="9602"/>
                    <a:stretch/>
                  </pic:blipFill>
                  <pic:spPr bwMode="auto">
                    <a:xfrm>
                      <a:off x="0" y="0"/>
                      <a:ext cx="5565770" cy="873931"/>
                    </a:xfrm>
                    <a:prstGeom prst="rect">
                      <a:avLst/>
                    </a:prstGeom>
                    <a:ln>
                      <a:noFill/>
                    </a:ln>
                    <a:extLst>
                      <a:ext uri="{53640926-AAD7-44D8-BBD7-CCE9431645EC}">
                        <a14:shadowObscured xmlns:a14="http://schemas.microsoft.com/office/drawing/2010/main"/>
                      </a:ext>
                    </a:extLst>
                  </pic:spPr>
                </pic:pic>
              </a:graphicData>
            </a:graphic>
          </wp:inline>
        </w:drawing>
      </w:r>
    </w:p>
    <w:sectPr w:rsidR="00D20EC1" w:rsidRPr="00410BA1" w:rsidSect="00092823">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DB5A" w14:textId="77777777" w:rsidR="00FC6868" w:rsidRDefault="00FC6868" w:rsidP="00092823">
      <w:pPr>
        <w:bidi w:val="0"/>
      </w:pPr>
      <w:r>
        <w:separator/>
      </w:r>
    </w:p>
  </w:endnote>
  <w:endnote w:type="continuationSeparator" w:id="0">
    <w:p w14:paraId="6A93516C" w14:textId="77777777" w:rsidR="00FC6868" w:rsidRDefault="00FC6868" w:rsidP="00092823">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53B" w14:textId="77777777" w:rsidR="00092823" w:rsidRDefault="000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8EC7" w14:textId="77777777" w:rsidR="00FC6868" w:rsidRDefault="00FC6868" w:rsidP="00092823">
      <w:pPr>
        <w:bidi w:val="0"/>
      </w:pPr>
      <w:r>
        <w:separator/>
      </w:r>
    </w:p>
  </w:footnote>
  <w:footnote w:type="continuationSeparator" w:id="0">
    <w:p w14:paraId="0AC15F51" w14:textId="77777777" w:rsidR="00FC6868" w:rsidRDefault="00FC6868" w:rsidP="00092823">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770"/>
    <w:multiLevelType w:val="hybridMultilevel"/>
    <w:tmpl w:val="2632C21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0DD7"/>
    <w:multiLevelType w:val="hybridMultilevel"/>
    <w:tmpl w:val="25185AD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931ED0"/>
    <w:multiLevelType w:val="hybridMultilevel"/>
    <w:tmpl w:val="904E7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B0005"/>
    <w:multiLevelType w:val="hybridMultilevel"/>
    <w:tmpl w:val="BA225EF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70895"/>
    <w:multiLevelType w:val="hybridMultilevel"/>
    <w:tmpl w:val="B5FC25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438091">
    <w:abstractNumId w:val="4"/>
  </w:num>
  <w:num w:numId="2" w16cid:durableId="1537236865">
    <w:abstractNumId w:val="0"/>
  </w:num>
  <w:num w:numId="3" w16cid:durableId="831222172">
    <w:abstractNumId w:val="3"/>
  </w:num>
  <w:num w:numId="4" w16cid:durableId="910770734">
    <w:abstractNumId w:val="1"/>
  </w:num>
  <w:num w:numId="5" w16cid:durableId="159508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A1"/>
    <w:rsid w:val="00092823"/>
    <w:rsid w:val="001E74CE"/>
    <w:rsid w:val="002039AF"/>
    <w:rsid w:val="00234C71"/>
    <w:rsid w:val="00410BA1"/>
    <w:rsid w:val="004C5AB4"/>
    <w:rsid w:val="00513A7E"/>
    <w:rsid w:val="00672410"/>
    <w:rsid w:val="00917C53"/>
    <w:rsid w:val="00BE204C"/>
    <w:rsid w:val="00BE5140"/>
    <w:rsid w:val="00CA5262"/>
    <w:rsid w:val="00D20EC1"/>
    <w:rsid w:val="00D41BC4"/>
    <w:rsid w:val="00D74889"/>
    <w:rsid w:val="00E35EF3"/>
    <w:rsid w:val="00FC6868"/>
    <w:rsid w:val="00FF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7F31"/>
  <w15:chartTrackingRefBased/>
  <w15:docId w15:val="{EC008B74-CFB6-474D-B1EF-C2B6782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A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A1"/>
    <w:pPr>
      <w:spacing w:before="100" w:beforeAutospacing="1" w:after="100" w:afterAutospacing="1"/>
    </w:pPr>
    <w:rPr>
      <w:lang w:eastAsia="en-GB"/>
      <w14:ligatures w14:val="none"/>
    </w:rPr>
  </w:style>
  <w:style w:type="paragraph" w:styleId="ListParagraph">
    <w:name w:val="List Paragraph"/>
    <w:basedOn w:val="Normal"/>
    <w:uiPriority w:val="34"/>
    <w:qFormat/>
    <w:rsid w:val="00410BA1"/>
    <w:pPr>
      <w:ind w:left="720"/>
      <w:contextualSpacing/>
    </w:pPr>
  </w:style>
  <w:style w:type="paragraph" w:styleId="Revision">
    <w:name w:val="Revision"/>
    <w:hidden/>
    <w:uiPriority w:val="99"/>
    <w:semiHidden/>
    <w:rsid w:val="001E74CE"/>
    <w:pPr>
      <w:spacing w:after="0" w:line="240" w:lineRule="auto"/>
    </w:pPr>
    <w:rPr>
      <w:rFonts w:ascii="Calibri" w:hAnsi="Calibri" w:cs="Calibri"/>
      <w:kern w:val="0"/>
    </w:rPr>
  </w:style>
  <w:style w:type="paragraph" w:styleId="Header">
    <w:name w:val="header"/>
    <w:basedOn w:val="Normal"/>
    <w:link w:val="HeaderChar"/>
    <w:uiPriority w:val="99"/>
    <w:unhideWhenUsed/>
    <w:rsid w:val="00092823"/>
    <w:pPr>
      <w:tabs>
        <w:tab w:val="center" w:pos="4513"/>
        <w:tab w:val="right" w:pos="9026"/>
      </w:tabs>
    </w:pPr>
  </w:style>
  <w:style w:type="character" w:customStyle="1" w:styleId="HeaderChar">
    <w:name w:val="Header Char"/>
    <w:basedOn w:val="DefaultParagraphFont"/>
    <w:link w:val="Header"/>
    <w:uiPriority w:val="99"/>
    <w:rsid w:val="00092823"/>
    <w:rPr>
      <w:rFonts w:ascii="Calibri" w:hAnsi="Calibri" w:cs="Calibri"/>
      <w:kern w:val="0"/>
    </w:rPr>
  </w:style>
  <w:style w:type="paragraph" w:styleId="Footer">
    <w:name w:val="footer"/>
    <w:basedOn w:val="Normal"/>
    <w:link w:val="FooterChar"/>
    <w:uiPriority w:val="99"/>
    <w:unhideWhenUsed/>
    <w:rsid w:val="00092823"/>
    <w:pPr>
      <w:tabs>
        <w:tab w:val="center" w:pos="4513"/>
        <w:tab w:val="right" w:pos="9026"/>
      </w:tabs>
    </w:pPr>
  </w:style>
  <w:style w:type="character" w:customStyle="1" w:styleId="FooterChar">
    <w:name w:val="Footer Char"/>
    <w:basedOn w:val="DefaultParagraphFont"/>
    <w:link w:val="Footer"/>
    <w:uiPriority w:val="99"/>
    <w:rsid w:val="00092823"/>
    <w:rPr>
      <w:rFonts w:ascii="Calibri" w:hAnsi="Calibri" w:cs="Calibri"/>
      <w:kern w:val="0"/>
    </w:rPr>
  </w:style>
  <w:style w:type="character" w:styleId="Hyperlink">
    <w:name w:val="Hyperlink"/>
    <w:basedOn w:val="DefaultParagraphFont"/>
    <w:uiPriority w:val="99"/>
    <w:unhideWhenUsed/>
    <w:rsid w:val="00BE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Mode="External" Target="https://www.nhsinform.scot/care-support-and-rights/health-rights/access/help-with-health-costs/"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CF23-EF4F-4912-A243-25A790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Inglis</dc:creator>
  <cp:keywords/>
  <dc:description/>
  <cp:lastModifiedBy>Becky Inglis</cp:lastModifiedBy>
  <cp:revision>2</cp:revision>
  <dcterms:created xsi:type="dcterms:W3CDTF">2023-10-30T16:54:00Z</dcterms:created>
  <dcterms:modified xsi:type="dcterms:W3CDTF">2023-10-30T16:54:00Z</dcterms:modified>
</cp:coreProperties>
</file>