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EA64" w14:textId="36280F7A" w:rsidR="00B52C34" w:rsidRDefault="006548AD" w:rsidP="00B52C34">
      <w:pPr>
        <w:spacing w:after="0" w:line="240" w:lineRule="auto"/>
      </w:pPr>
      <w:r>
        <w:rPr>
          <w:noProof/>
          <w:color w:val="365F91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719BE1" wp14:editId="413555C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77155" cy="914400"/>
                <wp:effectExtent l="6350" t="7620" r="7620" b="1143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9144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55C8" id="Rectangle 4" o:spid="_x0000_s1026" style="position:absolute;margin-left:0;margin-top:0;width:407.65pt;height:1in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" fillcolor="#9cf" strokecolor="#9cf">
                <w10:wrap anchorx="margin" anchory="margin"/>
              </v:rect>
            </w:pict>
          </mc:Fallback>
        </mc:AlternateContent>
      </w:r>
    </w:p>
    <w:p w14:paraId="2E3AEC53" w14:textId="4A98043B" w:rsidR="0047446B" w:rsidRPr="00AA515D" w:rsidRDefault="006548AD" w:rsidP="00AA515D">
      <w:pPr>
        <w:spacing w:after="0" w:line="240" w:lineRule="auto"/>
        <w:jc w:val="center"/>
        <w:rPr>
          <w:b/>
          <w:color w:val="365F91" w:themeColor="accent1" w:themeShade="BF"/>
          <w:sz w:val="52"/>
          <w:szCs w:val="52"/>
        </w:rPr>
      </w:pPr>
      <w:r>
        <w:rPr>
          <w:noProof/>
          <w:color w:val="365F91" w:themeColor="accent1" w:themeShade="BF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601FE" wp14:editId="275D8A8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75885" cy="114300"/>
                <wp:effectExtent l="10795" t="7620" r="13970" b="11430"/>
                <wp:wrapSquare wrapText="bothSides"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85" cy="1143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525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F63E6" id="Rectangle 3" o:spid="_x0000_s1026" style="position:absolute;margin-left:0;margin-top:0;width:407.55pt;height: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" fillcolor="#06c" strokecolor="#06c">
                <w10:wrap type="square" anchorx="margin" anchory="margin"/>
              </v:rect>
            </w:pict>
          </mc:Fallback>
        </mc:AlternateContent>
      </w:r>
      <w:r w:rsidR="00B52C34" w:rsidRPr="00AA515D">
        <w:rPr>
          <w:noProof/>
          <w:color w:val="365F91" w:themeColor="accent1" w:themeShade="BF"/>
          <w:lang w:val="en-US"/>
        </w:rPr>
        <w:drawing>
          <wp:anchor distT="0" distB="0" distL="114300" distR="114300" simplePos="0" relativeHeight="251658240" behindDoc="0" locked="0" layoutInCell="1" allowOverlap="1" wp14:anchorId="4B3765C2" wp14:editId="2747A051">
            <wp:simplePos x="1971675" y="6553200"/>
            <wp:positionH relativeFrom="margin">
              <wp:align>center</wp:align>
            </wp:positionH>
            <wp:positionV relativeFrom="margin">
              <wp:align>bottom</wp:align>
            </wp:positionV>
            <wp:extent cx="1352550" cy="1000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15D" w:rsidRPr="00AA515D">
        <w:rPr>
          <w:b/>
          <w:color w:val="365F91" w:themeColor="accent1" w:themeShade="BF"/>
          <w:sz w:val="52"/>
          <w:szCs w:val="52"/>
        </w:rPr>
        <w:t>MATERNITY SERVICES</w:t>
      </w:r>
    </w:p>
    <w:p w14:paraId="2588F882" w14:textId="77777777" w:rsidR="00AA515D" w:rsidRDefault="00AA515D" w:rsidP="00AA515D">
      <w:pPr>
        <w:spacing w:after="0" w:line="240" w:lineRule="auto"/>
        <w:jc w:val="center"/>
        <w:rPr>
          <w:b/>
          <w:sz w:val="52"/>
          <w:szCs w:val="52"/>
        </w:rPr>
      </w:pPr>
    </w:p>
    <w:p w14:paraId="12B24A3A" w14:textId="77777777" w:rsidR="00F04F09" w:rsidRDefault="00F04F09" w:rsidP="00AA515D">
      <w:pPr>
        <w:spacing w:after="0" w:line="240" w:lineRule="auto"/>
        <w:jc w:val="right"/>
        <w:rPr>
          <w:rFonts w:cstheme="minorHAnsi"/>
          <w:b/>
          <w:color w:val="365F91" w:themeColor="accent1" w:themeShade="BF"/>
          <w:sz w:val="40"/>
          <w:szCs w:val="40"/>
        </w:rPr>
      </w:pPr>
      <w:r>
        <w:rPr>
          <w:rFonts w:cstheme="minorHAnsi"/>
          <w:b/>
          <w:color w:val="365F91" w:themeColor="accent1" w:themeShade="BF"/>
          <w:sz w:val="40"/>
          <w:szCs w:val="40"/>
        </w:rPr>
        <w:t>Your Guide To</w:t>
      </w:r>
    </w:p>
    <w:p w14:paraId="5CD652FC" w14:textId="77777777" w:rsidR="00AA515D" w:rsidRPr="00AA515D" w:rsidRDefault="00D77FCB" w:rsidP="00AA515D">
      <w:pPr>
        <w:spacing w:after="0" w:line="240" w:lineRule="auto"/>
        <w:jc w:val="right"/>
        <w:rPr>
          <w:rFonts w:cstheme="minorHAnsi"/>
          <w:b/>
          <w:color w:val="365F91" w:themeColor="accent1" w:themeShade="BF"/>
          <w:sz w:val="40"/>
          <w:szCs w:val="40"/>
        </w:rPr>
      </w:pPr>
      <w:r>
        <w:rPr>
          <w:rFonts w:cstheme="minorHAnsi"/>
          <w:b/>
          <w:color w:val="365F91" w:themeColor="accent1" w:themeShade="BF"/>
          <w:sz w:val="40"/>
          <w:szCs w:val="40"/>
        </w:rPr>
        <w:t xml:space="preserve">Postnatal </w:t>
      </w:r>
      <w:r w:rsidR="00AA515D" w:rsidRPr="00AA515D">
        <w:rPr>
          <w:rFonts w:cstheme="minorHAnsi"/>
          <w:b/>
          <w:color w:val="365F91" w:themeColor="accent1" w:themeShade="BF"/>
          <w:sz w:val="40"/>
          <w:szCs w:val="40"/>
        </w:rPr>
        <w:t>Contraception</w:t>
      </w:r>
    </w:p>
    <w:p w14:paraId="253A6511" w14:textId="77777777" w:rsidR="00AA515D" w:rsidRPr="00AA515D" w:rsidRDefault="00AA515D" w:rsidP="00AA515D">
      <w:pPr>
        <w:spacing w:after="0" w:line="240" w:lineRule="auto"/>
        <w:jc w:val="right"/>
        <w:rPr>
          <w:rFonts w:cstheme="minorHAnsi"/>
          <w:b/>
          <w:color w:val="365F91" w:themeColor="accent1" w:themeShade="BF"/>
          <w:sz w:val="36"/>
          <w:szCs w:val="36"/>
        </w:rPr>
      </w:pPr>
    </w:p>
    <w:p w14:paraId="4C43F6A5" w14:textId="77777777" w:rsidR="00AA515D" w:rsidRPr="00AA515D" w:rsidRDefault="00AA515D" w:rsidP="00AA515D">
      <w:pPr>
        <w:spacing w:after="0" w:line="240" w:lineRule="auto"/>
        <w:jc w:val="right"/>
        <w:rPr>
          <w:rFonts w:cstheme="minorHAnsi"/>
          <w:b/>
          <w:color w:val="365F91" w:themeColor="accent1" w:themeShade="BF"/>
          <w:sz w:val="36"/>
          <w:szCs w:val="36"/>
        </w:rPr>
      </w:pPr>
    </w:p>
    <w:p w14:paraId="6659FDFE" w14:textId="77777777" w:rsidR="00AA515D" w:rsidRPr="00772016" w:rsidRDefault="00AA515D" w:rsidP="00AA515D">
      <w:pPr>
        <w:spacing w:after="0" w:line="240" w:lineRule="auto"/>
        <w:rPr>
          <w:rFonts w:cstheme="minorHAnsi"/>
          <w:b/>
          <w:color w:val="365F91" w:themeColor="accent1" w:themeShade="BF"/>
          <w:sz w:val="32"/>
          <w:szCs w:val="32"/>
        </w:rPr>
      </w:pPr>
      <w:r w:rsidRPr="00772016">
        <w:rPr>
          <w:rFonts w:cstheme="minorHAnsi"/>
          <w:b/>
          <w:color w:val="365F91" w:themeColor="accent1" w:themeShade="BF"/>
          <w:sz w:val="32"/>
          <w:szCs w:val="32"/>
        </w:rPr>
        <w:t>Helping you choose the method of contraception that is best for you</w:t>
      </w:r>
    </w:p>
    <w:p w14:paraId="2571E240" w14:textId="77777777" w:rsidR="00AA515D" w:rsidRDefault="00AA515D" w:rsidP="00AA515D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</w:p>
    <w:p w14:paraId="1D017716" w14:textId="77777777" w:rsidR="00AA515D" w:rsidRDefault="00AA515D">
      <w:pPr>
        <w:rPr>
          <w:rFonts w:cstheme="minorHAnsi"/>
          <w:b/>
          <w:color w:val="365F91" w:themeColor="accent1" w:themeShade="BF"/>
          <w:sz w:val="36"/>
          <w:szCs w:val="36"/>
        </w:rPr>
      </w:pPr>
      <w:r>
        <w:rPr>
          <w:rFonts w:cstheme="minorHAnsi"/>
          <w:b/>
          <w:color w:val="365F91" w:themeColor="accent1" w:themeShade="BF"/>
          <w:sz w:val="36"/>
          <w:szCs w:val="36"/>
        </w:rPr>
        <w:br w:type="page"/>
      </w:r>
    </w:p>
    <w:p w14:paraId="5C42458E" w14:textId="77777777" w:rsidR="00AA515D" w:rsidRDefault="00AA515D" w:rsidP="00AA515D">
      <w:pPr>
        <w:spacing w:after="0" w:line="240" w:lineRule="auto"/>
        <w:rPr>
          <w:rFonts w:cstheme="minorHAnsi"/>
          <w:b/>
          <w:color w:val="365F91" w:themeColor="accent1" w:themeShade="BF"/>
          <w:sz w:val="36"/>
          <w:szCs w:val="36"/>
        </w:rPr>
      </w:pPr>
    </w:p>
    <w:p w14:paraId="75734C1F" w14:textId="31B5D938" w:rsidR="00AA515D" w:rsidRDefault="00AA515D" w:rsidP="00AA515D">
      <w:pPr>
        <w:spacing w:after="0" w:line="240" w:lineRule="auto"/>
        <w:rPr>
          <w:rFonts w:cstheme="minorHAnsi"/>
          <w:color w:val="365F91" w:themeColor="accent1" w:themeShade="BF"/>
          <w:sz w:val="28"/>
          <w:szCs w:val="28"/>
        </w:rPr>
      </w:pPr>
      <w:r>
        <w:rPr>
          <w:rFonts w:cstheme="minorHAnsi"/>
          <w:b/>
          <w:noProof/>
          <w:color w:val="365F91" w:themeColor="accent1" w:themeShade="BF"/>
          <w:sz w:val="36"/>
          <w:szCs w:val="36"/>
          <w:lang w:val="en-US"/>
        </w:rPr>
        <w:drawing>
          <wp:anchor distT="0" distB="0" distL="114300" distR="114300" simplePos="0" relativeHeight="251662336" behindDoc="0" locked="0" layoutInCell="1" allowOverlap="0" wp14:anchorId="01DDF8EE" wp14:editId="3BA36A19">
            <wp:simplePos x="2286000" y="7496175"/>
            <wp:positionH relativeFrom="margin">
              <wp:align>center</wp:align>
            </wp:positionH>
            <wp:positionV relativeFrom="margin">
              <wp:align>bottom</wp:align>
            </wp:positionV>
            <wp:extent cx="800100" cy="59055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8AD">
        <w:rPr>
          <w:rFonts w:cstheme="minorHAnsi"/>
          <w:b/>
          <w:noProof/>
          <w:color w:val="365F91" w:themeColor="accent1" w:themeShade="BF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A1E4D" wp14:editId="5608FBE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75885" cy="114300"/>
                <wp:effectExtent l="10795" t="7620" r="13970" b="1143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85" cy="1143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525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07A8B" id="Rectangle 5" o:spid="_x0000_s1026" style="position:absolute;margin-left:0;margin-top:0;width:407.55pt;height: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" fillcolor="#06c" strokecolor="#06c">
                <w10:wrap type="square" anchorx="margin" anchory="margin"/>
              </v:rect>
            </w:pict>
          </mc:Fallback>
        </mc:AlternateContent>
      </w:r>
      <w:r w:rsidR="006276E2">
        <w:rPr>
          <w:rFonts w:cstheme="minorHAnsi"/>
          <w:b/>
          <w:color w:val="365F91" w:themeColor="accent1" w:themeShade="BF"/>
          <w:sz w:val="28"/>
          <w:szCs w:val="28"/>
        </w:rPr>
        <w:t>Your guide to postnatal c</w:t>
      </w:r>
      <w:r w:rsidR="00717A93">
        <w:rPr>
          <w:rFonts w:cstheme="minorHAnsi"/>
          <w:b/>
          <w:color w:val="365F91" w:themeColor="accent1" w:themeShade="BF"/>
          <w:sz w:val="28"/>
          <w:szCs w:val="28"/>
        </w:rPr>
        <w:t>ontraception</w:t>
      </w:r>
    </w:p>
    <w:p w14:paraId="633C44E9" w14:textId="77777777" w:rsidR="00717A93" w:rsidRDefault="00D64238" w:rsidP="00772016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t>Women may feel ready to have sex again</w:t>
      </w:r>
      <w:r w:rsidR="00717A93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r w:rsidR="007D03AF">
        <w:rPr>
          <w:rFonts w:cstheme="minorHAnsi"/>
          <w:color w:val="365F91" w:themeColor="accent1" w:themeShade="BF"/>
          <w:sz w:val="24"/>
          <w:szCs w:val="24"/>
        </w:rPr>
        <w:t xml:space="preserve">soon </w:t>
      </w:r>
      <w:r w:rsidR="00717A93">
        <w:rPr>
          <w:rFonts w:cstheme="minorHAnsi"/>
          <w:color w:val="365F91" w:themeColor="accent1" w:themeShade="BF"/>
          <w:sz w:val="24"/>
          <w:szCs w:val="24"/>
        </w:rPr>
        <w:t>after the</w:t>
      </w:r>
      <w:r>
        <w:rPr>
          <w:rFonts w:cstheme="minorHAnsi"/>
          <w:color w:val="365F91" w:themeColor="accent1" w:themeShade="BF"/>
          <w:sz w:val="24"/>
          <w:szCs w:val="24"/>
        </w:rPr>
        <w:t>ir</w:t>
      </w:r>
      <w:r w:rsidR="00717A93">
        <w:rPr>
          <w:rFonts w:cstheme="minorHAnsi"/>
          <w:color w:val="365F91" w:themeColor="accent1" w:themeShade="BF"/>
          <w:sz w:val="24"/>
          <w:szCs w:val="24"/>
        </w:rPr>
        <w:t xml:space="preserve"> baby is born.</w:t>
      </w:r>
      <w:r>
        <w:rPr>
          <w:rFonts w:cstheme="minorHAnsi"/>
          <w:color w:val="365F91" w:themeColor="accent1" w:themeShade="BF"/>
          <w:sz w:val="24"/>
          <w:szCs w:val="24"/>
        </w:rPr>
        <w:t xml:space="preserve"> It is possible to b</w:t>
      </w:r>
      <w:r w:rsidR="00717A93">
        <w:rPr>
          <w:rFonts w:cstheme="minorHAnsi"/>
          <w:color w:val="365F91" w:themeColor="accent1" w:themeShade="BF"/>
          <w:sz w:val="24"/>
          <w:szCs w:val="24"/>
        </w:rPr>
        <w:t>egin releasing eggs as soon as 3 weeks after delivery and, therefore, pregnancy can occur before periods resume.</w:t>
      </w:r>
    </w:p>
    <w:p w14:paraId="1A2C7E08" w14:textId="77777777" w:rsidR="00D64238" w:rsidRDefault="00D64238" w:rsidP="00772016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t>Many unplanned pregnancies occur in the months following childbirth and this can increase the chance of complications for women and their babies.</w:t>
      </w:r>
    </w:p>
    <w:p w14:paraId="37EBB526" w14:textId="77777777" w:rsidR="00717A93" w:rsidRDefault="00717A93" w:rsidP="00AA515D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68914E24" w14:textId="77777777" w:rsidR="00717A93" w:rsidRDefault="00717A93" w:rsidP="00772016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t>This leaflet shows all available contraceptive methods, explains how they work, their effectiveness, and the main advantages &amp; disadvantages.</w:t>
      </w:r>
      <w:r w:rsidR="00D77FCB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r w:rsidR="00772016">
        <w:rPr>
          <w:rFonts w:cstheme="minorHAnsi"/>
          <w:color w:val="365F91" w:themeColor="accent1" w:themeShade="BF"/>
          <w:sz w:val="24"/>
          <w:szCs w:val="24"/>
        </w:rPr>
        <w:t xml:space="preserve">This leaflet also provides information </w:t>
      </w:r>
      <w:r w:rsidR="00D64238">
        <w:rPr>
          <w:rFonts w:cstheme="minorHAnsi"/>
          <w:color w:val="365F91" w:themeColor="accent1" w:themeShade="BF"/>
          <w:sz w:val="24"/>
          <w:szCs w:val="24"/>
        </w:rPr>
        <w:t>on</w:t>
      </w:r>
      <w:r w:rsidR="00843655">
        <w:rPr>
          <w:rFonts w:cstheme="minorHAnsi"/>
          <w:color w:val="365F91" w:themeColor="accent1" w:themeShade="BF"/>
          <w:sz w:val="24"/>
          <w:szCs w:val="24"/>
        </w:rPr>
        <w:t xml:space="preserve"> when the different methods can be commenced and </w:t>
      </w:r>
      <w:r w:rsidR="00D77FCB">
        <w:rPr>
          <w:rFonts w:cstheme="minorHAnsi"/>
          <w:color w:val="365F91" w:themeColor="accent1" w:themeShade="BF"/>
          <w:sz w:val="24"/>
          <w:szCs w:val="24"/>
        </w:rPr>
        <w:t>those methods that are available prior</w:t>
      </w:r>
      <w:r w:rsidR="00843655">
        <w:rPr>
          <w:rFonts w:cstheme="minorHAnsi"/>
          <w:color w:val="365F91" w:themeColor="accent1" w:themeShade="BF"/>
          <w:sz w:val="24"/>
          <w:szCs w:val="24"/>
        </w:rPr>
        <w:t xml:space="preserve"> to or on discharge from </w:t>
      </w:r>
      <w:r w:rsidR="00D64238">
        <w:rPr>
          <w:rFonts w:cstheme="minorHAnsi"/>
          <w:color w:val="365F91" w:themeColor="accent1" w:themeShade="BF"/>
          <w:sz w:val="24"/>
          <w:szCs w:val="24"/>
        </w:rPr>
        <w:t>t</w:t>
      </w:r>
      <w:r w:rsidR="00843655">
        <w:rPr>
          <w:rFonts w:cstheme="minorHAnsi"/>
          <w:color w:val="365F91" w:themeColor="accent1" w:themeShade="BF"/>
          <w:sz w:val="24"/>
          <w:szCs w:val="24"/>
        </w:rPr>
        <w:t>he Victoria Hospital, Kirkcaldy</w:t>
      </w:r>
      <w:r w:rsidR="00D77FCB">
        <w:rPr>
          <w:rFonts w:cstheme="minorHAnsi"/>
          <w:color w:val="365F91" w:themeColor="accent1" w:themeShade="BF"/>
          <w:sz w:val="24"/>
          <w:szCs w:val="24"/>
        </w:rPr>
        <w:t xml:space="preserve"> after the birth of your baby.</w:t>
      </w:r>
    </w:p>
    <w:p w14:paraId="296FA507" w14:textId="77777777" w:rsidR="00A21ED1" w:rsidRDefault="00A21ED1" w:rsidP="00772016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</w:p>
    <w:p w14:paraId="3B1AD13D" w14:textId="77777777" w:rsidR="00D77FCB" w:rsidRDefault="006276E2" w:rsidP="00AA515D">
      <w:pPr>
        <w:spacing w:after="0" w:line="240" w:lineRule="auto"/>
        <w:rPr>
          <w:rFonts w:cstheme="minorHAnsi"/>
          <w:b/>
          <w:color w:val="365F91" w:themeColor="accent1" w:themeShade="BF"/>
          <w:sz w:val="28"/>
          <w:szCs w:val="28"/>
        </w:rPr>
      </w:pPr>
      <w:r>
        <w:rPr>
          <w:rFonts w:cstheme="minorHAnsi"/>
          <w:b/>
          <w:color w:val="365F91" w:themeColor="accent1" w:themeShade="BF"/>
          <w:sz w:val="28"/>
          <w:szCs w:val="28"/>
        </w:rPr>
        <w:t>When contraceptives can be started after birth</w:t>
      </w:r>
    </w:p>
    <w:p w14:paraId="0ED9E6E2" w14:textId="77777777" w:rsidR="004B6FC3" w:rsidRDefault="004B6FC3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</w:p>
    <w:p w14:paraId="587B17C9" w14:textId="77777777" w:rsidR="008E4B5F" w:rsidRPr="00A21ED1" w:rsidRDefault="008E4B5F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0" wp14:anchorId="75D91296" wp14:editId="23AB018D">
            <wp:simplePos x="0" y="0"/>
            <wp:positionH relativeFrom="column">
              <wp:align>center</wp:align>
            </wp:positionH>
            <wp:positionV relativeFrom="paragraph">
              <wp:posOffset>6729095</wp:posOffset>
            </wp:positionV>
            <wp:extent cx="800100" cy="59182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ED1">
        <w:rPr>
          <w:rFonts w:cstheme="minorHAnsi"/>
          <w:color w:val="365F91" w:themeColor="accent1" w:themeShade="BF"/>
          <w:sz w:val="24"/>
          <w:szCs w:val="24"/>
        </w:rPr>
        <w:t>P</w:t>
      </w:r>
      <w:r w:rsidR="00BC365B" w:rsidRPr="00A21ED1">
        <w:rPr>
          <w:rFonts w:cstheme="minorHAnsi"/>
          <w:color w:val="365F91" w:themeColor="accent1" w:themeShade="BF"/>
          <w:sz w:val="24"/>
          <w:szCs w:val="24"/>
        </w:rPr>
        <w:t xml:space="preserve">rogestogen-only pill, </w:t>
      </w:r>
      <w:r w:rsidR="00A21ED1" w:rsidRPr="00A21ED1">
        <w:rPr>
          <w:rFonts w:cstheme="minorHAnsi"/>
          <w:color w:val="365F91" w:themeColor="accent1" w:themeShade="BF"/>
          <w:sz w:val="24"/>
          <w:szCs w:val="24"/>
        </w:rPr>
        <w:t>contraceptive</w:t>
      </w:r>
      <w:r w:rsidR="00BC365B" w:rsidRPr="00A21ED1">
        <w:rPr>
          <w:rFonts w:cstheme="minorHAnsi"/>
          <w:color w:val="365F91" w:themeColor="accent1" w:themeShade="BF"/>
          <w:sz w:val="24"/>
          <w:szCs w:val="24"/>
        </w:rPr>
        <w:t xml:space="preserve"> injection, contraceptive implant, and condoms: Can be commenced immediately after delivery.</w:t>
      </w:r>
    </w:p>
    <w:p w14:paraId="054C4FE4" w14:textId="77777777" w:rsidR="00A21ED1" w:rsidRDefault="00A21ED1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</w:p>
    <w:p w14:paraId="5BA19772" w14:textId="77777777" w:rsidR="00BC365B" w:rsidRPr="00A21ED1" w:rsidRDefault="00BC365B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A21ED1">
        <w:rPr>
          <w:rFonts w:cstheme="minorHAnsi"/>
          <w:color w:val="365F91" w:themeColor="accent1" w:themeShade="BF"/>
          <w:sz w:val="24"/>
          <w:szCs w:val="24"/>
        </w:rPr>
        <w:t>Intrauterine systems and devices: Within 48 hours or delayed until 4</w:t>
      </w:r>
      <w:r w:rsidR="00D64238">
        <w:rPr>
          <w:rFonts w:cstheme="minorHAnsi"/>
          <w:color w:val="365F91" w:themeColor="accent1" w:themeShade="BF"/>
          <w:sz w:val="24"/>
          <w:szCs w:val="24"/>
        </w:rPr>
        <w:t>-6</w:t>
      </w:r>
      <w:r w:rsidRPr="00A21ED1">
        <w:rPr>
          <w:rFonts w:cstheme="minorHAnsi"/>
          <w:color w:val="365F91" w:themeColor="accent1" w:themeShade="BF"/>
          <w:sz w:val="24"/>
          <w:szCs w:val="24"/>
        </w:rPr>
        <w:t xml:space="preserve"> weeks after birth.</w:t>
      </w:r>
    </w:p>
    <w:p w14:paraId="613BE467" w14:textId="77777777" w:rsidR="00A21ED1" w:rsidRDefault="00A21ED1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</w:p>
    <w:p w14:paraId="51B62426" w14:textId="77777777" w:rsidR="00BC365B" w:rsidRPr="00A21ED1" w:rsidRDefault="00D64238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t>Combined</w:t>
      </w:r>
      <w:r w:rsidR="007B0729" w:rsidRPr="00A21ED1">
        <w:rPr>
          <w:rFonts w:cstheme="minorHAnsi"/>
          <w:color w:val="365F91" w:themeColor="accent1" w:themeShade="BF"/>
          <w:sz w:val="24"/>
          <w:szCs w:val="24"/>
        </w:rPr>
        <w:t xml:space="preserve"> contraceptive</w:t>
      </w:r>
      <w:r>
        <w:rPr>
          <w:rFonts w:cstheme="minorHAnsi"/>
          <w:color w:val="365F91" w:themeColor="accent1" w:themeShade="BF"/>
          <w:sz w:val="24"/>
          <w:szCs w:val="24"/>
        </w:rPr>
        <w:t>s (pill or patch)</w:t>
      </w:r>
      <w:r w:rsidR="007B0729" w:rsidRPr="00A21ED1">
        <w:rPr>
          <w:rFonts w:cstheme="minorHAnsi"/>
          <w:color w:val="365F91" w:themeColor="accent1" w:themeShade="BF"/>
          <w:sz w:val="24"/>
          <w:szCs w:val="24"/>
        </w:rPr>
        <w:t>:</w:t>
      </w:r>
    </w:p>
    <w:p w14:paraId="5395B2C0" w14:textId="77777777" w:rsidR="007B0729" w:rsidRDefault="007B0729" w:rsidP="00A21E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t>Non-breastfeeding: Can be commenced after 3 weeks unless risk factors for blood clots, in which case can be commenced after 6 weeks.</w:t>
      </w:r>
    </w:p>
    <w:p w14:paraId="30F74DA3" w14:textId="77777777" w:rsidR="007B0729" w:rsidRDefault="007B0729" w:rsidP="00A21ED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t xml:space="preserve">Breastfeeding: </w:t>
      </w:r>
      <w:r w:rsidR="004B6FC3">
        <w:rPr>
          <w:rFonts w:cstheme="minorHAnsi"/>
          <w:color w:val="365F91" w:themeColor="accent1" w:themeShade="BF"/>
          <w:sz w:val="24"/>
          <w:szCs w:val="24"/>
        </w:rPr>
        <w:t>After</w:t>
      </w:r>
      <w:r w:rsidR="00276039">
        <w:rPr>
          <w:rFonts w:cstheme="minorHAnsi"/>
          <w:color w:val="365F91" w:themeColor="accent1" w:themeShade="BF"/>
          <w:sz w:val="24"/>
          <w:szCs w:val="24"/>
        </w:rPr>
        <w:t xml:space="preserve"> the baby is 6 months old.</w:t>
      </w:r>
    </w:p>
    <w:p w14:paraId="1A6A308C" w14:textId="77777777" w:rsidR="00A21ED1" w:rsidRDefault="00A21ED1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</w:p>
    <w:p w14:paraId="76D52586" w14:textId="77777777" w:rsidR="00276039" w:rsidRPr="00A21ED1" w:rsidRDefault="00276039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A21ED1">
        <w:rPr>
          <w:rFonts w:cstheme="minorHAnsi"/>
          <w:color w:val="365F91" w:themeColor="accent1" w:themeShade="BF"/>
          <w:sz w:val="24"/>
          <w:szCs w:val="24"/>
        </w:rPr>
        <w:t>Female sterilisation: Within first 7 days after birth or after 6 weeks.</w:t>
      </w:r>
    </w:p>
    <w:p w14:paraId="6A0D8E7F" w14:textId="77777777" w:rsidR="00A21ED1" w:rsidRDefault="00A21ED1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</w:p>
    <w:p w14:paraId="2520920E" w14:textId="77777777" w:rsidR="00276039" w:rsidRPr="00A21ED1" w:rsidRDefault="00276039" w:rsidP="00A21ED1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A21ED1">
        <w:rPr>
          <w:rFonts w:cstheme="minorHAnsi"/>
          <w:color w:val="365F91" w:themeColor="accent1" w:themeShade="BF"/>
          <w:sz w:val="24"/>
          <w:szCs w:val="24"/>
        </w:rPr>
        <w:t>Male sterilisation: At any time.</w:t>
      </w:r>
    </w:p>
    <w:p w14:paraId="6D8FD67C" w14:textId="77777777" w:rsidR="00F04F09" w:rsidRDefault="00F04F09" w:rsidP="00F04F09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4224441D" w14:textId="77777777" w:rsidR="00334EF4" w:rsidRDefault="00334EF4">
      <w:pPr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br w:type="page"/>
      </w:r>
    </w:p>
    <w:p w14:paraId="0455EA20" w14:textId="77777777" w:rsidR="00334EF4" w:rsidRDefault="00334EF4" w:rsidP="00F04F09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6F037C14" w14:textId="77777777" w:rsidR="00A21ED1" w:rsidRDefault="00A21ED1" w:rsidP="00F04F09">
      <w:pPr>
        <w:spacing w:after="0" w:line="240" w:lineRule="auto"/>
        <w:rPr>
          <w:rFonts w:cstheme="minorHAnsi"/>
          <w:b/>
          <w:color w:val="365F91" w:themeColor="accent1" w:themeShade="BF"/>
          <w:sz w:val="28"/>
          <w:szCs w:val="28"/>
        </w:rPr>
      </w:pPr>
      <w:r>
        <w:rPr>
          <w:rFonts w:cstheme="minorHAnsi"/>
          <w:b/>
          <w:color w:val="365F91" w:themeColor="accent1" w:themeShade="BF"/>
          <w:sz w:val="28"/>
          <w:szCs w:val="28"/>
        </w:rPr>
        <w:t>Methods with no user failure</w:t>
      </w:r>
    </w:p>
    <w:p w14:paraId="73BBFCC7" w14:textId="77777777" w:rsidR="00A21ED1" w:rsidRPr="00A21ED1" w:rsidRDefault="00A21ED1" w:rsidP="00F04F09">
      <w:pPr>
        <w:spacing w:after="0" w:line="240" w:lineRule="auto"/>
        <w:rPr>
          <w:rFonts w:cstheme="minorHAnsi"/>
          <w:b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2287"/>
        <w:gridCol w:w="2285"/>
        <w:gridCol w:w="2285"/>
      </w:tblGrid>
      <w:tr w:rsidR="00D64238" w14:paraId="7A10AC9E" w14:textId="77777777" w:rsidTr="00827CC8">
        <w:tc>
          <w:tcPr>
            <w:tcW w:w="424" w:type="dxa"/>
            <w:tcBorders>
              <w:top w:val="nil"/>
              <w:left w:val="nil"/>
            </w:tcBorders>
          </w:tcPr>
          <w:p w14:paraId="0DDD65B1" w14:textId="77777777" w:rsidR="00D64238" w:rsidRPr="00A21ED1" w:rsidRDefault="00D64238" w:rsidP="00F04F09">
            <w:pPr>
              <w:rPr>
                <w:rFonts w:cstheme="minorHAns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359" w:type="dxa"/>
          </w:tcPr>
          <w:p w14:paraId="0192F379" w14:textId="77777777" w:rsidR="00D64238" w:rsidRPr="00791644" w:rsidRDefault="00D64238" w:rsidP="00A21ED1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Contraceptive Implant</w:t>
            </w:r>
          </w:p>
        </w:tc>
        <w:tc>
          <w:tcPr>
            <w:tcW w:w="2359" w:type="dxa"/>
          </w:tcPr>
          <w:p w14:paraId="7D9316F6" w14:textId="77777777" w:rsidR="00D64238" w:rsidRPr="00791644" w:rsidRDefault="00D64238" w:rsidP="00827CC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Contraceptive Injection</w:t>
            </w:r>
          </w:p>
        </w:tc>
        <w:tc>
          <w:tcPr>
            <w:tcW w:w="2359" w:type="dxa"/>
          </w:tcPr>
          <w:p w14:paraId="0EE4C971" w14:textId="77777777" w:rsidR="00D64238" w:rsidRPr="00791644" w:rsidRDefault="004B6FC3" w:rsidP="00A21ED1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 xml:space="preserve">Male </w:t>
            </w:r>
            <w:r w:rsidR="00D64238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Sterilisation</w:t>
            </w:r>
          </w:p>
        </w:tc>
      </w:tr>
      <w:tr w:rsidR="00D64238" w14:paraId="1BF14DF7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6CBB2EEB" w14:textId="77777777" w:rsidR="00D64238" w:rsidRPr="00791644" w:rsidRDefault="00D64238" w:rsidP="001D0646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Effectiveness</w:t>
            </w:r>
          </w:p>
        </w:tc>
        <w:tc>
          <w:tcPr>
            <w:tcW w:w="2359" w:type="dxa"/>
          </w:tcPr>
          <w:p w14:paraId="6403E195" w14:textId="77777777" w:rsidR="00D64238" w:rsidRPr="002921A8" w:rsidRDefault="00D64238" w:rsidP="002921A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The </w:t>
            </w:r>
            <w:r w:rsidRPr="00D64238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most effective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method of contraception, </w:t>
            </w:r>
            <w:r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99.9% effective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; fewer than 1 in 1,000 users will get pregnant.</w:t>
            </w:r>
          </w:p>
        </w:tc>
        <w:tc>
          <w:tcPr>
            <w:tcW w:w="2359" w:type="dxa"/>
          </w:tcPr>
          <w:p w14:paraId="03F206D8" w14:textId="77777777" w:rsidR="00D64238" w:rsidRPr="002921A8" w:rsidRDefault="00D64238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D64238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Highly effective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though shorter-lasting. 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With 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repeated doses on time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, over 99% effective; fewer than 1 in 100 users will get pregnant.</w:t>
            </w:r>
          </w:p>
          <w:p w14:paraId="76FD4DA7" w14:textId="77777777" w:rsidR="00D64238" w:rsidRPr="002921A8" w:rsidRDefault="00D64238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With typical use, around </w:t>
            </w:r>
            <w:r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94% effective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; around 6 in 100 users will get pregnant.</w:t>
            </w:r>
          </w:p>
        </w:tc>
        <w:tc>
          <w:tcPr>
            <w:tcW w:w="2359" w:type="dxa"/>
          </w:tcPr>
          <w:p w14:paraId="6E9900EB" w14:textId="77777777" w:rsidR="00D64238" w:rsidRPr="00D64238" w:rsidRDefault="00D64238" w:rsidP="002921A8">
            <w:pPr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</w:pPr>
            <w:r w:rsidRPr="00D64238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Highly effective</w:t>
            </w:r>
          </w:p>
          <w:p w14:paraId="7EC51DF2" w14:textId="77777777" w:rsidR="00D64238" w:rsidRDefault="00D64238" w:rsidP="002921A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Male sterilisation (vasectomy) is </w:t>
            </w:r>
            <w:r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99.95% effective.</w:t>
            </w:r>
          </w:p>
          <w:p w14:paraId="6B1AC060" w14:textId="77777777" w:rsidR="00D64238" w:rsidRDefault="00D64238" w:rsidP="002921A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  <w:p w14:paraId="7C531FA1" w14:textId="77777777" w:rsidR="00D64238" w:rsidRPr="002921A8" w:rsidRDefault="00D64238" w:rsidP="002921A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Sterilisation is permanent, non-reversible on the NHS and has a very small failure rate.</w:t>
            </w:r>
          </w:p>
        </w:tc>
      </w:tr>
      <w:tr w:rsidR="00D64238" w14:paraId="3722485F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1348B48E" w14:textId="77777777" w:rsidR="00D64238" w:rsidRPr="00791644" w:rsidRDefault="00D64238" w:rsidP="001D0646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How it works</w:t>
            </w:r>
          </w:p>
        </w:tc>
        <w:tc>
          <w:tcPr>
            <w:tcW w:w="2359" w:type="dxa"/>
          </w:tcPr>
          <w:p w14:paraId="67436B6C" w14:textId="77777777" w:rsidR="00D64238" w:rsidRPr="002921A8" w:rsidRDefault="00D64238" w:rsidP="002921A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Small flexible rod inserted under the skin in the upper arm. Gradual release of progestogen, which 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stops ovulation, thickens cervical mucus to prevent sperm reaching an egg, and thins lining of womb to prevent fertilised egg implanting.</w:t>
            </w:r>
          </w:p>
        </w:tc>
        <w:tc>
          <w:tcPr>
            <w:tcW w:w="2359" w:type="dxa"/>
          </w:tcPr>
          <w:p w14:paraId="207D0526" w14:textId="77777777" w:rsidR="00D64238" w:rsidRPr="002921A8" w:rsidRDefault="00D64238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An intra-muscular injection of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progestogen, which stops ovulation, thickens cervical mucus to prevent sperm reaching an egg, and thins lining of womb to prevent fertilised egg implanting.</w:t>
            </w:r>
          </w:p>
        </w:tc>
        <w:tc>
          <w:tcPr>
            <w:tcW w:w="2359" w:type="dxa"/>
          </w:tcPr>
          <w:p w14:paraId="773B4065" w14:textId="77777777" w:rsidR="00D64238" w:rsidRPr="002921A8" w:rsidRDefault="004B6FC3" w:rsidP="004B6FC3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In m</w:t>
            </w:r>
            <w:r w:rsidR="00D6423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ale 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sterilisation</w:t>
            </w:r>
            <w:r w:rsidR="00D6423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the tubes carrying sperm from the testicles to the penis are cut, sealed or tied.</w:t>
            </w:r>
          </w:p>
        </w:tc>
      </w:tr>
      <w:tr w:rsidR="00D64238" w14:paraId="5CD3217C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393F2AB8" w14:textId="77777777" w:rsidR="00D64238" w:rsidRPr="00791644" w:rsidRDefault="00D64238" w:rsidP="001D0646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Advantages</w:t>
            </w:r>
          </w:p>
        </w:tc>
        <w:tc>
          <w:tcPr>
            <w:tcW w:w="2359" w:type="dxa"/>
          </w:tcPr>
          <w:p w14:paraId="4756B640" w14:textId="77777777" w:rsidR="00D64238" w:rsidRPr="00D64238" w:rsidRDefault="00D64238" w:rsidP="00D6423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Can be inserted in hospital.</w:t>
            </w:r>
          </w:p>
          <w:p w14:paraId="649A942F" w14:textId="77777777" w:rsidR="00D64238" w:rsidRDefault="00D64238" w:rsidP="00D6423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Works for 3 years but can be taken out sooner.</w:t>
            </w:r>
          </w:p>
          <w:p w14:paraId="1933AE3C" w14:textId="77777777" w:rsidR="00D64238" w:rsidRDefault="00D64238" w:rsidP="00D6423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Don’t need to do anything as long as implant is in place.</w:t>
            </w:r>
          </w:p>
          <w:p w14:paraId="6EB0017F" w14:textId="77777777" w:rsidR="00D64238" w:rsidRPr="002921A8" w:rsidRDefault="00D64238" w:rsidP="00D6423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Once implant removed, your baseline fertility returns immediately.</w:t>
            </w:r>
          </w:p>
        </w:tc>
        <w:tc>
          <w:tcPr>
            <w:tcW w:w="2359" w:type="dxa"/>
          </w:tcPr>
          <w:p w14:paraId="71364CD6" w14:textId="77777777" w:rsidR="00D64238" w:rsidRPr="002921A8" w:rsidRDefault="00D64238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Can be given in hospital.</w:t>
            </w:r>
          </w:p>
          <w:p w14:paraId="4B2E9691" w14:textId="77777777" w:rsidR="00D64238" w:rsidRPr="002921A8" w:rsidRDefault="00D64238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Lasts 13 weeks (Depo-Provera and Sayana Press) or 8 weeks (Noristerat).</w:t>
            </w:r>
          </w:p>
          <w:p w14:paraId="55531702" w14:textId="77777777" w:rsidR="00D64238" w:rsidRPr="002921A8" w:rsidRDefault="00D64238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Don’t need to think about contraception as long as injection lasts.</w:t>
            </w:r>
          </w:p>
          <w:p w14:paraId="6FA69BDD" w14:textId="77777777" w:rsidR="00D64238" w:rsidRPr="002921A8" w:rsidRDefault="00D64238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May reduce heavy, painful periods in some people.</w:t>
            </w:r>
          </w:p>
        </w:tc>
        <w:tc>
          <w:tcPr>
            <w:tcW w:w="2359" w:type="dxa"/>
          </w:tcPr>
          <w:p w14:paraId="65B65BF4" w14:textId="77777777" w:rsidR="00D64238" w:rsidRDefault="00D64238" w:rsidP="00D6423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Can be performed under local anaesthetic.</w:t>
            </w:r>
          </w:p>
          <w:p w14:paraId="1FF2846C" w14:textId="77777777" w:rsidR="004B6FC3" w:rsidRDefault="004B6FC3" w:rsidP="00D6423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Not major surgery</w:t>
            </w:r>
          </w:p>
          <w:p w14:paraId="35CEE27A" w14:textId="77777777" w:rsidR="004B6FC3" w:rsidRPr="00B57A2E" w:rsidRDefault="004B6FC3" w:rsidP="00D6423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Low risk of systemic complications</w:t>
            </w:r>
          </w:p>
        </w:tc>
      </w:tr>
      <w:tr w:rsidR="00D64238" w14:paraId="370AB31B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2AB8709C" w14:textId="77777777" w:rsidR="00D64238" w:rsidRPr="00791644" w:rsidRDefault="00D64238" w:rsidP="001D0646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Disadvantages</w:t>
            </w:r>
          </w:p>
        </w:tc>
        <w:tc>
          <w:tcPr>
            <w:tcW w:w="2359" w:type="dxa"/>
          </w:tcPr>
          <w:p w14:paraId="00C4CCFE" w14:textId="77777777" w:rsidR="00D64238" w:rsidRDefault="00D64238" w:rsidP="00B57A2E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Bleeding pattern with implant is unpredictable: periods may stop, be irregular or last longer (treatments for this are available).</w:t>
            </w:r>
          </w:p>
          <w:p w14:paraId="18F8E838" w14:textId="77777777" w:rsidR="00D64238" w:rsidRPr="007D03AF" w:rsidRDefault="00D64238" w:rsidP="00B57A2E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Small procedure required to insert and remove the implant.</w:t>
            </w:r>
          </w:p>
        </w:tc>
        <w:tc>
          <w:tcPr>
            <w:tcW w:w="2359" w:type="dxa"/>
          </w:tcPr>
          <w:p w14:paraId="1FF16BD0" w14:textId="77777777" w:rsidR="00D64238" w:rsidRPr="002921A8" w:rsidRDefault="00D64238" w:rsidP="00827CC8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Periods may stop, be irregular, or last longer.</w:t>
            </w:r>
          </w:p>
          <w:p w14:paraId="0BC1C3C6" w14:textId="77777777" w:rsidR="00D64238" w:rsidRPr="002921A8" w:rsidRDefault="00D64238" w:rsidP="00827CC8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Periods &amp; fertility may take time to return after stopping injection.</w:t>
            </w:r>
          </w:p>
          <w:p w14:paraId="23803D6A" w14:textId="77777777" w:rsidR="00D64238" w:rsidRPr="002921A8" w:rsidRDefault="00D64238" w:rsidP="00827CC8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Some people gain weight.</w:t>
            </w:r>
          </w:p>
        </w:tc>
        <w:tc>
          <w:tcPr>
            <w:tcW w:w="2359" w:type="dxa"/>
          </w:tcPr>
          <w:p w14:paraId="09C0C95D" w14:textId="77777777" w:rsidR="00D64238" w:rsidRDefault="00D64238" w:rsidP="00B57A2E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There may be a long waiting list.</w:t>
            </w:r>
          </w:p>
          <w:p w14:paraId="43F9B94F" w14:textId="77777777" w:rsidR="004B6FC3" w:rsidRDefault="004B6FC3" w:rsidP="00B57A2E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Effectiveness will not be confirmed for several months.</w:t>
            </w:r>
          </w:p>
          <w:p w14:paraId="5E46D697" w14:textId="77777777" w:rsidR="00D64238" w:rsidRDefault="00D64238" w:rsidP="00D6423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  <w:p w14:paraId="5EA33A91" w14:textId="77777777" w:rsidR="00D64238" w:rsidRPr="00D64238" w:rsidRDefault="00D64238" w:rsidP="00D6423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</w:tr>
      <w:tr w:rsidR="00D64238" w14:paraId="581A32FF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3085D1E6" w14:textId="77777777" w:rsidR="00D64238" w:rsidRPr="00791644" w:rsidRDefault="00D64238" w:rsidP="001D0646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Comments</w:t>
            </w:r>
          </w:p>
        </w:tc>
        <w:tc>
          <w:tcPr>
            <w:tcW w:w="2359" w:type="dxa"/>
          </w:tcPr>
          <w:p w14:paraId="18D23C26" w14:textId="77777777" w:rsidR="00D64238" w:rsidRDefault="00D64238" w:rsidP="007D03AF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D6423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You’re 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asked to feel the implant when it’s first inserted in your arm but it can’t be seen.</w:t>
            </w:r>
          </w:p>
          <w:p w14:paraId="545A3E3E" w14:textId="77777777" w:rsidR="00D64238" w:rsidRPr="00D64238" w:rsidRDefault="00D64238" w:rsidP="007D03AF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There may be a small bruise at the insertion site for a few days.</w:t>
            </w:r>
          </w:p>
          <w:p w14:paraId="2512B275" w14:textId="77777777" w:rsidR="00D64238" w:rsidRPr="007D03AF" w:rsidRDefault="00D64238" w:rsidP="007D03AF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Not affected by most other medicines or illness.</w:t>
            </w:r>
          </w:p>
        </w:tc>
        <w:tc>
          <w:tcPr>
            <w:tcW w:w="2359" w:type="dxa"/>
          </w:tcPr>
          <w:p w14:paraId="5954F57D" w14:textId="77777777" w:rsidR="00D64238" w:rsidRPr="002921A8" w:rsidRDefault="00D64238" w:rsidP="00827CC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Injection cannot be removed from body, so any side effects may continue for as long as it works and for some time afterwards.</w:t>
            </w:r>
          </w:p>
          <w:p w14:paraId="2B5AA516" w14:textId="77777777" w:rsidR="00D64238" w:rsidRPr="002921A8" w:rsidRDefault="00D64238" w:rsidP="00827CC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Not affected by other medicines, diarrhoea, or vomiting.</w:t>
            </w:r>
          </w:p>
        </w:tc>
        <w:tc>
          <w:tcPr>
            <w:tcW w:w="2359" w:type="dxa"/>
          </w:tcPr>
          <w:p w14:paraId="4F7C0D51" w14:textId="77777777" w:rsidR="00D64238" w:rsidRPr="00B57A2E" w:rsidRDefault="00D64238" w:rsidP="00D6423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Male sterilisation requires waiting for a negative sperm test after 12 weeks to confirm effectiveness</w:t>
            </w:r>
          </w:p>
          <w:p w14:paraId="6517AB79" w14:textId="77777777" w:rsidR="00D64238" w:rsidRPr="00B57A2E" w:rsidRDefault="004B6FC3" w:rsidP="00B57A2E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 bridging method may be required while awaiting sterilisation</w:t>
            </w:r>
          </w:p>
        </w:tc>
      </w:tr>
    </w:tbl>
    <w:p w14:paraId="00234C03" w14:textId="77777777" w:rsidR="00D64238" w:rsidRDefault="00D64238" w:rsidP="00F04F09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6527CDBA" w14:textId="77777777" w:rsidR="00D64238" w:rsidRDefault="00D64238">
      <w:pPr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br w:type="page"/>
      </w:r>
    </w:p>
    <w:tbl>
      <w:tblPr>
        <w:tblStyle w:val="TableGrid"/>
        <w:tblW w:w="7501" w:type="dxa"/>
        <w:tblLook w:val="04A0" w:firstRow="1" w:lastRow="0" w:firstColumn="1" w:lastColumn="0" w:noHBand="0" w:noVBand="1"/>
      </w:tblPr>
      <w:tblGrid>
        <w:gridCol w:w="424"/>
        <w:gridCol w:w="2359"/>
        <w:gridCol w:w="2359"/>
        <w:gridCol w:w="2359"/>
      </w:tblGrid>
      <w:tr w:rsidR="004B6FC3" w14:paraId="17D53658" w14:textId="77777777" w:rsidTr="004B6FC3">
        <w:tc>
          <w:tcPr>
            <w:tcW w:w="424" w:type="dxa"/>
            <w:tcBorders>
              <w:top w:val="nil"/>
              <w:left w:val="nil"/>
            </w:tcBorders>
          </w:tcPr>
          <w:p w14:paraId="430C5314" w14:textId="77777777" w:rsidR="004B6FC3" w:rsidRPr="00A21ED1" w:rsidRDefault="004B6FC3" w:rsidP="00827CC8">
            <w:pPr>
              <w:rPr>
                <w:rFonts w:cstheme="minorHAns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359" w:type="dxa"/>
          </w:tcPr>
          <w:p w14:paraId="4ADC0DD1" w14:textId="77777777" w:rsidR="004B6FC3" w:rsidRPr="00791644" w:rsidRDefault="004B6FC3" w:rsidP="00827CC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Intrauterine System (IUS)</w:t>
            </w: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 xml:space="preserve"> – Hormone coil</w:t>
            </w:r>
          </w:p>
        </w:tc>
        <w:tc>
          <w:tcPr>
            <w:tcW w:w="2359" w:type="dxa"/>
          </w:tcPr>
          <w:p w14:paraId="770AE5D0" w14:textId="77777777" w:rsidR="004B6FC3" w:rsidRDefault="004B6FC3" w:rsidP="00827CC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Intrauterine Device (IUD)</w:t>
            </w: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 xml:space="preserve"> – </w:t>
            </w:r>
          </w:p>
          <w:p w14:paraId="781F4310" w14:textId="77777777" w:rsidR="004B6FC3" w:rsidRPr="00791644" w:rsidRDefault="004B6FC3" w:rsidP="00827CC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Copper coil</w:t>
            </w:r>
          </w:p>
        </w:tc>
        <w:tc>
          <w:tcPr>
            <w:tcW w:w="2359" w:type="dxa"/>
          </w:tcPr>
          <w:p w14:paraId="625CA93B" w14:textId="77777777" w:rsidR="004B6FC3" w:rsidRPr="00791644" w:rsidRDefault="004B6FC3" w:rsidP="004B6FC3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Female Sterilisation</w:t>
            </w:r>
          </w:p>
        </w:tc>
      </w:tr>
      <w:tr w:rsidR="004B6FC3" w14:paraId="0EB9916B" w14:textId="77777777" w:rsidTr="004B6FC3">
        <w:trPr>
          <w:cantSplit/>
          <w:trHeight w:val="1489"/>
        </w:trPr>
        <w:tc>
          <w:tcPr>
            <w:tcW w:w="424" w:type="dxa"/>
            <w:textDirection w:val="btLr"/>
          </w:tcPr>
          <w:p w14:paraId="699295BF" w14:textId="77777777" w:rsidR="004B6FC3" w:rsidRPr="00791644" w:rsidRDefault="004B6FC3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Effectiveness</w:t>
            </w:r>
          </w:p>
        </w:tc>
        <w:tc>
          <w:tcPr>
            <w:tcW w:w="2359" w:type="dxa"/>
          </w:tcPr>
          <w:p w14:paraId="3787C10A" w14:textId="77777777" w:rsidR="004B6FC3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D64238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Highly effective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and no user failure.</w:t>
            </w:r>
          </w:p>
          <w:p w14:paraId="6E0571C0" w14:textId="77777777" w:rsidR="004B6FC3" w:rsidRPr="002921A8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Over </w:t>
            </w:r>
            <w:r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99% effective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; fewer than 1 in 100 users will get pregnant.</w:t>
            </w:r>
          </w:p>
        </w:tc>
        <w:tc>
          <w:tcPr>
            <w:tcW w:w="2359" w:type="dxa"/>
          </w:tcPr>
          <w:p w14:paraId="61E9B9C6" w14:textId="77777777" w:rsidR="004B6FC3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D64238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Highly effective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and no user failure.</w:t>
            </w:r>
          </w:p>
          <w:p w14:paraId="5E88D7D7" w14:textId="77777777" w:rsidR="004B6FC3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Over </w:t>
            </w:r>
            <w:r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99% effective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; fewer than 1 in 100 users will get pregnant.</w:t>
            </w:r>
          </w:p>
          <w:p w14:paraId="42CD370F" w14:textId="77777777" w:rsidR="004B6FC3" w:rsidRPr="002921A8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2359" w:type="dxa"/>
          </w:tcPr>
          <w:p w14:paraId="55C62020" w14:textId="77777777" w:rsidR="004B6FC3" w:rsidRPr="00D64238" w:rsidRDefault="004B6FC3" w:rsidP="004B6FC3">
            <w:pPr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</w:pPr>
            <w:r w:rsidRPr="00D64238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Highly effective</w:t>
            </w:r>
          </w:p>
          <w:p w14:paraId="2CCB581F" w14:textId="77777777" w:rsidR="004B6FC3" w:rsidRDefault="004B6FC3" w:rsidP="004B6FC3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Female sterilisation (tubal occlusion) is </w:t>
            </w:r>
            <w:r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99.5% effective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.</w:t>
            </w:r>
          </w:p>
          <w:p w14:paraId="100077B4" w14:textId="77777777" w:rsidR="004B6FC3" w:rsidRDefault="004B6FC3" w:rsidP="004B6FC3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  <w:p w14:paraId="7CFCF114" w14:textId="77777777" w:rsidR="004B6FC3" w:rsidRPr="002921A8" w:rsidRDefault="004B6FC3" w:rsidP="004B6FC3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Sterilisation is permanent, non-reversible on the NHS and has a very small failure rate.</w:t>
            </w:r>
          </w:p>
        </w:tc>
      </w:tr>
      <w:tr w:rsidR="004B6FC3" w14:paraId="6CF63BFF" w14:textId="77777777" w:rsidTr="004B6FC3">
        <w:trPr>
          <w:cantSplit/>
          <w:trHeight w:val="1370"/>
        </w:trPr>
        <w:tc>
          <w:tcPr>
            <w:tcW w:w="424" w:type="dxa"/>
            <w:textDirection w:val="btLr"/>
          </w:tcPr>
          <w:p w14:paraId="000C60CF" w14:textId="77777777" w:rsidR="004B6FC3" w:rsidRPr="00791644" w:rsidRDefault="004B6FC3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How it works</w:t>
            </w:r>
          </w:p>
        </w:tc>
        <w:tc>
          <w:tcPr>
            <w:tcW w:w="2359" w:type="dxa"/>
          </w:tcPr>
          <w:p w14:paraId="75EA9BBE" w14:textId="77777777" w:rsidR="004B6FC3" w:rsidRPr="002921A8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A small T-shaped plastic device is put into the womb, which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slowly releases progestogen. This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thins the lining of the womb to prevent a fertilised egg implanting and thickens the cervical mucus, which makes it difficult for sperm to meet an egg.</w:t>
            </w:r>
          </w:p>
        </w:tc>
        <w:tc>
          <w:tcPr>
            <w:tcW w:w="2359" w:type="dxa"/>
          </w:tcPr>
          <w:p w14:paraId="4465D138" w14:textId="77777777" w:rsidR="004B6FC3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 small plastic and copper device is put into the womb. It stops sperm reaching an egg, and it will also stop a fertilised egg implanting in the womb.</w:t>
            </w:r>
          </w:p>
          <w:p w14:paraId="111828F0" w14:textId="77777777" w:rsidR="004B6FC3" w:rsidRPr="002921A8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2359" w:type="dxa"/>
          </w:tcPr>
          <w:p w14:paraId="66E73FA0" w14:textId="77777777" w:rsidR="004B6FC3" w:rsidRDefault="00F91F6F" w:rsidP="004B6FC3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In f</w:t>
            </w:r>
            <w:r w:rsidR="004B6FC3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emale 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sterilisation the</w:t>
            </w:r>
            <w:r w:rsidR="004B6FC3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fallopian tubes are cut, sealed or blocked to stop eggs from being able to reach the womb and be fertilised.</w:t>
            </w:r>
          </w:p>
          <w:p w14:paraId="5080BF0E" w14:textId="77777777" w:rsidR="004B6FC3" w:rsidRDefault="004B6FC3" w:rsidP="004B6FC3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  <w:p w14:paraId="762E656F" w14:textId="77777777" w:rsidR="004B6FC3" w:rsidRPr="002921A8" w:rsidRDefault="004B6FC3" w:rsidP="004B6FC3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</w:tr>
      <w:tr w:rsidR="004B6FC3" w14:paraId="3C26F754" w14:textId="77777777" w:rsidTr="004B6FC3">
        <w:trPr>
          <w:cantSplit/>
          <w:trHeight w:val="1667"/>
        </w:trPr>
        <w:tc>
          <w:tcPr>
            <w:tcW w:w="424" w:type="dxa"/>
            <w:textDirection w:val="btLr"/>
          </w:tcPr>
          <w:p w14:paraId="3D689C66" w14:textId="77777777" w:rsidR="004B6FC3" w:rsidRPr="00791644" w:rsidRDefault="004B6FC3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Advantages</w:t>
            </w:r>
          </w:p>
        </w:tc>
        <w:tc>
          <w:tcPr>
            <w:tcW w:w="2359" w:type="dxa"/>
          </w:tcPr>
          <w:p w14:paraId="7144CB25" w14:textId="77777777" w:rsidR="004B6FC3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Can be inserted at time of caesarean section.</w:t>
            </w:r>
          </w:p>
          <w:p w14:paraId="77323F54" w14:textId="77777777" w:rsidR="004B6FC3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Works 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as soon as it is put in if inserted at caesarean section.</w:t>
            </w:r>
          </w:p>
          <w:p w14:paraId="5DB46124" w14:textId="77777777" w:rsidR="004B6FC3" w:rsidRPr="002921A8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Works 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for 3-5 years depending on type, but can be taken out sooner.</w:t>
            </w:r>
          </w:p>
          <w:p w14:paraId="6BFF8402" w14:textId="77777777" w:rsidR="004B6FC3" w:rsidRPr="002921A8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Don’t need to think about contraception as long as IUS is in place.</w:t>
            </w:r>
          </w:p>
          <w:p w14:paraId="44782A13" w14:textId="77777777" w:rsidR="004B6FC3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With Mirena IUS, periods usually become lighter, shorter, and sometimes less painful.</w:t>
            </w:r>
          </w:p>
          <w:p w14:paraId="50F303BA" w14:textId="77777777" w:rsidR="004B6FC3" w:rsidRPr="002921A8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When removed, your fertility will return to normal.</w:t>
            </w:r>
          </w:p>
        </w:tc>
        <w:tc>
          <w:tcPr>
            <w:tcW w:w="2359" w:type="dxa"/>
          </w:tcPr>
          <w:p w14:paraId="15E2D4D5" w14:textId="77777777" w:rsidR="004B6FC3" w:rsidRPr="00B57A2E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Can be inserted at time of caesarean section.</w:t>
            </w:r>
          </w:p>
          <w:p w14:paraId="3A0BB630" w14:textId="77777777" w:rsidR="004B6FC3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Works as soon as it is put in if inserted at caesarean section.</w:t>
            </w:r>
          </w:p>
          <w:p w14:paraId="6E591BDD" w14:textId="77777777" w:rsidR="004B6FC3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Works for 5-10 years depending on type, but can be taken out sooner.</w:t>
            </w:r>
          </w:p>
          <w:p w14:paraId="6B8ED19D" w14:textId="77777777" w:rsidR="004B6FC3" w:rsidRPr="002921A8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>Don’t need to think about contraception as long as IU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D</w:t>
            </w:r>
            <w:r w:rsidRPr="002921A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is in place.</w:t>
            </w:r>
          </w:p>
          <w:p w14:paraId="610C5644" w14:textId="77777777" w:rsidR="004B6FC3" w:rsidRPr="00B57A2E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When removed, your fertility will return to normal.</w:t>
            </w:r>
          </w:p>
        </w:tc>
        <w:tc>
          <w:tcPr>
            <w:tcW w:w="2359" w:type="dxa"/>
          </w:tcPr>
          <w:p w14:paraId="31564DA3" w14:textId="77777777" w:rsidR="00F91F6F" w:rsidRDefault="004B6FC3" w:rsidP="004B6FC3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D64238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Can be performed at time of caesarean section if consented in advance;</w:t>
            </w:r>
          </w:p>
          <w:p w14:paraId="56ED455F" w14:textId="77777777" w:rsidR="00F91F6F" w:rsidRDefault="004B6FC3" w:rsidP="004B6FC3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D64238">
              <w:rPr>
                <w:rFonts w:cstheme="minorHAnsi"/>
                <w:color w:val="365F91" w:themeColor="accent1" w:themeShade="BF"/>
                <w:sz w:val="12"/>
                <w:szCs w:val="12"/>
              </w:rPr>
              <w:t>Effective immediately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;        </w:t>
            </w:r>
          </w:p>
          <w:p w14:paraId="678B4193" w14:textId="77777777" w:rsidR="004B6FC3" w:rsidRDefault="004B6FC3" w:rsidP="004B6FC3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No effect on periods.</w:t>
            </w:r>
          </w:p>
          <w:p w14:paraId="645F8C1A" w14:textId="77777777" w:rsidR="004B6FC3" w:rsidRDefault="004B6FC3" w:rsidP="004B6FC3">
            <w:pPr>
              <w:pStyle w:val="ListParagraph"/>
              <w:ind w:left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  <w:p w14:paraId="408EAA45" w14:textId="77777777" w:rsidR="004B6FC3" w:rsidRPr="00B57A2E" w:rsidRDefault="004B6FC3" w:rsidP="00F91F6F">
            <w:pPr>
              <w:pStyle w:val="ListParagraph"/>
              <w:ind w:left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</w:tr>
      <w:tr w:rsidR="004B6FC3" w14:paraId="79710A6B" w14:textId="77777777" w:rsidTr="004B6FC3">
        <w:trPr>
          <w:cantSplit/>
          <w:trHeight w:val="1667"/>
        </w:trPr>
        <w:tc>
          <w:tcPr>
            <w:tcW w:w="424" w:type="dxa"/>
            <w:textDirection w:val="btLr"/>
          </w:tcPr>
          <w:p w14:paraId="3DEB1853" w14:textId="77777777" w:rsidR="004B6FC3" w:rsidRPr="00791644" w:rsidRDefault="004B6FC3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Disadvantages</w:t>
            </w:r>
          </w:p>
        </w:tc>
        <w:tc>
          <w:tcPr>
            <w:tcW w:w="2359" w:type="dxa"/>
          </w:tcPr>
          <w:p w14:paraId="7F10F493" w14:textId="77777777" w:rsidR="004B6FC3" w:rsidRDefault="004B6FC3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If not inserted at caesarean section then need an appointment in 4-6 weeks</w:t>
            </w:r>
          </w:p>
          <w:p w14:paraId="4883B618" w14:textId="77777777" w:rsidR="004B6FC3" w:rsidRDefault="004B6FC3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Irregular bleeding or spotting is common in the first 6 months.</w:t>
            </w:r>
          </w:p>
          <w:p w14:paraId="7FED98F2" w14:textId="77777777" w:rsidR="004B6FC3" w:rsidRDefault="004B6FC3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Very small chance of getting an infection during the first 20 days after insertion.</w:t>
            </w:r>
          </w:p>
          <w:p w14:paraId="59118123" w14:textId="77777777" w:rsidR="004B6FC3" w:rsidRDefault="004B6FC3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Some people get ovarian cysts though these may be asymptomatic.</w:t>
            </w:r>
          </w:p>
          <w:p w14:paraId="0F93F40F" w14:textId="77777777" w:rsidR="004B6FC3" w:rsidRPr="007D03AF" w:rsidRDefault="004B6FC3" w:rsidP="00D64238">
            <w:pPr>
              <w:pStyle w:val="ListParagraph"/>
              <w:ind w:left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2359" w:type="dxa"/>
          </w:tcPr>
          <w:p w14:paraId="3A069CD8" w14:textId="77777777" w:rsidR="004B6FC3" w:rsidRDefault="004B6FC3" w:rsidP="00D6423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If not inserted at caesarean section then need an appointment in 4-6 weeks</w:t>
            </w:r>
          </w:p>
          <w:p w14:paraId="2ABBE98E" w14:textId="77777777" w:rsidR="004B6FC3" w:rsidRDefault="004B6FC3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Periods are sometimes heavier, longer, or more painful.</w:t>
            </w:r>
          </w:p>
          <w:p w14:paraId="05FBB352" w14:textId="77777777" w:rsidR="004B6FC3" w:rsidRDefault="004B6FC3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Very small chance of getting an infection during the first 20 days after insertion.</w:t>
            </w:r>
          </w:p>
          <w:p w14:paraId="241B1640" w14:textId="77777777" w:rsidR="004B6FC3" w:rsidRPr="00B57A2E" w:rsidRDefault="004B6FC3" w:rsidP="00D64238">
            <w:pPr>
              <w:pStyle w:val="ListParagraph"/>
              <w:ind w:left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2359" w:type="dxa"/>
          </w:tcPr>
          <w:p w14:paraId="3E315756" w14:textId="77777777" w:rsidR="004B6FC3" w:rsidRDefault="004B6FC3" w:rsidP="004B6FC3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There may be a long waiting list.</w:t>
            </w:r>
          </w:p>
          <w:p w14:paraId="05F06007" w14:textId="77777777" w:rsidR="004B6FC3" w:rsidRDefault="004B6FC3" w:rsidP="004B6FC3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If performed outwith pregnancy, other contraception may be required for a few weeks.</w:t>
            </w:r>
          </w:p>
          <w:p w14:paraId="71A0A197" w14:textId="77777777" w:rsidR="004B6FC3" w:rsidRDefault="004B6FC3" w:rsidP="004B6FC3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Small increased risk of ectopic pregnancy if sterilisation fails.</w:t>
            </w:r>
          </w:p>
          <w:p w14:paraId="3A640EC6" w14:textId="77777777" w:rsidR="004B6FC3" w:rsidRDefault="004B6FC3" w:rsidP="004B6FC3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Small risk of surgical complications</w:t>
            </w:r>
          </w:p>
          <w:p w14:paraId="2B979194" w14:textId="77777777" w:rsidR="004B6FC3" w:rsidRDefault="004B6FC3" w:rsidP="004B6FC3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  <w:p w14:paraId="70B8B7D3" w14:textId="77777777" w:rsidR="004B6FC3" w:rsidRPr="00D64238" w:rsidRDefault="004B6FC3" w:rsidP="004B6FC3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</w:tr>
      <w:tr w:rsidR="004B6FC3" w14:paraId="50789C26" w14:textId="77777777" w:rsidTr="004B6FC3">
        <w:trPr>
          <w:cantSplit/>
          <w:trHeight w:val="1667"/>
        </w:trPr>
        <w:tc>
          <w:tcPr>
            <w:tcW w:w="424" w:type="dxa"/>
            <w:textDirection w:val="btLr"/>
          </w:tcPr>
          <w:p w14:paraId="00A992F3" w14:textId="77777777" w:rsidR="004B6FC3" w:rsidRPr="00791644" w:rsidRDefault="004B6FC3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Comments</w:t>
            </w:r>
          </w:p>
        </w:tc>
        <w:tc>
          <w:tcPr>
            <w:tcW w:w="2359" w:type="dxa"/>
          </w:tcPr>
          <w:p w14:paraId="0477334C" w14:textId="77777777" w:rsidR="004B6FC3" w:rsidRDefault="004B6FC3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You’re taught to check the IUS is in place.</w:t>
            </w:r>
          </w:p>
          <w:p w14:paraId="6BF794DE" w14:textId="77777777" w:rsidR="004B6FC3" w:rsidRDefault="004B6FC3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If inserted at the time of caesarean section then a follow-up for coil check will be arranged.</w:t>
            </w:r>
          </w:p>
          <w:p w14:paraId="1416FF12" w14:textId="77777777" w:rsidR="004B6FC3" w:rsidRDefault="004B6FC3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Periods may stop altogether.</w:t>
            </w:r>
          </w:p>
          <w:p w14:paraId="514417DA" w14:textId="77777777" w:rsidR="004B6FC3" w:rsidRPr="007D03AF" w:rsidRDefault="004B6FC3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Not affected by other medicines.</w:t>
            </w:r>
          </w:p>
        </w:tc>
        <w:tc>
          <w:tcPr>
            <w:tcW w:w="2359" w:type="dxa"/>
          </w:tcPr>
          <w:p w14:paraId="3C53D685" w14:textId="77777777" w:rsidR="004B6FC3" w:rsidRDefault="004B6FC3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You’re taught to check the IUD is in place.</w:t>
            </w:r>
          </w:p>
          <w:p w14:paraId="77597B5D" w14:textId="77777777" w:rsidR="004B6FC3" w:rsidRDefault="004B6FC3" w:rsidP="00D6423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If inserted at the time of caesarean section then a follow-up for coil check will be arranged.</w:t>
            </w:r>
          </w:p>
          <w:p w14:paraId="3EDE90D4" w14:textId="77777777" w:rsidR="004B6FC3" w:rsidRPr="00B57A2E" w:rsidRDefault="004B6FC3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B57A2E">
              <w:rPr>
                <w:rFonts w:cstheme="minorHAnsi"/>
                <w:color w:val="365F91" w:themeColor="accent1" w:themeShade="BF"/>
                <w:sz w:val="12"/>
                <w:szCs w:val="12"/>
              </w:rPr>
              <w:t>Not affected by other medicines.</w:t>
            </w:r>
          </w:p>
        </w:tc>
        <w:tc>
          <w:tcPr>
            <w:tcW w:w="2359" w:type="dxa"/>
          </w:tcPr>
          <w:p w14:paraId="7B66DA2C" w14:textId="77777777" w:rsidR="004B6FC3" w:rsidRPr="00B57A2E" w:rsidRDefault="004B6FC3" w:rsidP="004B6FC3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Male sterilisation requires waiting for a negative sperm test after 12 weeks to confirm effectiveness</w:t>
            </w:r>
          </w:p>
          <w:p w14:paraId="33CCBCED" w14:textId="77777777" w:rsidR="004B6FC3" w:rsidRPr="00B57A2E" w:rsidRDefault="004B6FC3" w:rsidP="004B6FC3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Choosing sterilisation at a young age is associated with a higher chance of regret</w:t>
            </w:r>
          </w:p>
        </w:tc>
      </w:tr>
    </w:tbl>
    <w:p w14:paraId="3E0B45A8" w14:textId="77777777" w:rsidR="00D64238" w:rsidRDefault="00D64238" w:rsidP="00F04F09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517C0E6E" w14:textId="77777777" w:rsidR="00D64238" w:rsidRDefault="00D64238">
      <w:pPr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br w:type="page"/>
      </w:r>
    </w:p>
    <w:p w14:paraId="1F4267FB" w14:textId="77777777" w:rsidR="00D64238" w:rsidRDefault="00D64238" w:rsidP="00D64238">
      <w:pPr>
        <w:spacing w:after="0" w:line="240" w:lineRule="auto"/>
        <w:rPr>
          <w:rFonts w:cstheme="minorHAnsi"/>
          <w:b/>
          <w:color w:val="365F91" w:themeColor="accent1" w:themeShade="BF"/>
          <w:sz w:val="28"/>
          <w:szCs w:val="28"/>
        </w:rPr>
      </w:pPr>
      <w:r>
        <w:rPr>
          <w:rFonts w:cstheme="minorHAnsi"/>
          <w:b/>
          <w:color w:val="365F91" w:themeColor="accent1" w:themeShade="BF"/>
          <w:sz w:val="28"/>
          <w:szCs w:val="28"/>
        </w:rPr>
        <w:lastRenderedPageBreak/>
        <w:t>Methods with user failure</w:t>
      </w:r>
    </w:p>
    <w:p w14:paraId="519BCFBD" w14:textId="77777777" w:rsidR="00D64238" w:rsidRDefault="00D64238" w:rsidP="00D64238">
      <w:pPr>
        <w:spacing w:after="0" w:line="240" w:lineRule="auto"/>
        <w:rPr>
          <w:rFonts w:cstheme="minorHAnsi"/>
          <w:b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"/>
        <w:gridCol w:w="2287"/>
        <w:gridCol w:w="2287"/>
        <w:gridCol w:w="2284"/>
      </w:tblGrid>
      <w:tr w:rsidR="00D64238" w14:paraId="0944D764" w14:textId="77777777" w:rsidTr="00827CC8">
        <w:tc>
          <w:tcPr>
            <w:tcW w:w="424" w:type="dxa"/>
            <w:tcBorders>
              <w:top w:val="nil"/>
              <w:left w:val="nil"/>
            </w:tcBorders>
          </w:tcPr>
          <w:p w14:paraId="617D7168" w14:textId="77777777" w:rsidR="00D64238" w:rsidRPr="00A21ED1" w:rsidRDefault="00D64238" w:rsidP="00827CC8">
            <w:pPr>
              <w:rPr>
                <w:rFonts w:cstheme="minorHAns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359" w:type="dxa"/>
          </w:tcPr>
          <w:p w14:paraId="24748444" w14:textId="77777777" w:rsidR="00D64238" w:rsidRPr="00791644" w:rsidRDefault="00D64238" w:rsidP="00827CC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Progestogen-only pill (POP)</w:t>
            </w:r>
          </w:p>
        </w:tc>
        <w:tc>
          <w:tcPr>
            <w:tcW w:w="2359" w:type="dxa"/>
          </w:tcPr>
          <w:p w14:paraId="2502E43F" w14:textId="77777777" w:rsidR="00D64238" w:rsidRPr="00791644" w:rsidRDefault="00D64238" w:rsidP="00827CC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Combined pill (COC)</w:t>
            </w:r>
          </w:p>
        </w:tc>
        <w:tc>
          <w:tcPr>
            <w:tcW w:w="2359" w:type="dxa"/>
          </w:tcPr>
          <w:p w14:paraId="7AFAF98F" w14:textId="77777777" w:rsidR="00D64238" w:rsidRPr="00791644" w:rsidRDefault="00D64238" w:rsidP="00827CC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Combined patch</w:t>
            </w:r>
          </w:p>
        </w:tc>
      </w:tr>
      <w:tr w:rsidR="00D64238" w14:paraId="27053D4D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3107D54C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Effectiveness</w:t>
            </w:r>
          </w:p>
        </w:tc>
        <w:tc>
          <w:tcPr>
            <w:tcW w:w="2359" w:type="dxa"/>
          </w:tcPr>
          <w:p w14:paraId="148E8068" w14:textId="77777777" w:rsidR="00D64238" w:rsidRDefault="00827CC8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Over 99% effective if always taken according to instructions (perfect use); few</w:t>
            </w:r>
            <w:r w:rsidR="00CA5E39">
              <w:rPr>
                <w:rFonts w:cstheme="minorHAnsi"/>
                <w:color w:val="365F91" w:themeColor="accent1" w:themeShade="BF"/>
                <w:sz w:val="12"/>
                <w:szCs w:val="12"/>
              </w:rPr>
              <w:t>er than 1 in 100 pill users would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get pregnant in a year.</w:t>
            </w:r>
          </w:p>
          <w:p w14:paraId="39E0C74F" w14:textId="77777777" w:rsidR="00827CC8" w:rsidRPr="002921A8" w:rsidRDefault="00827CC8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With typical use, around </w:t>
            </w:r>
            <w:r w:rsidR="00873632"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91% effecti</w:t>
            </w:r>
            <w:r w:rsidR="0034674A"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ve</w:t>
            </w:r>
            <w:r w:rsidR="0034674A">
              <w:rPr>
                <w:rFonts w:cstheme="minorHAnsi"/>
                <w:color w:val="365F91" w:themeColor="accent1" w:themeShade="BF"/>
                <w:sz w:val="12"/>
                <w:szCs w:val="12"/>
              </w:rPr>
              <w:t>:</w:t>
            </w:r>
            <w:r w:rsidR="00873632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around 9 in 100 pill users will get pregnant in a year.</w:t>
            </w:r>
          </w:p>
        </w:tc>
        <w:tc>
          <w:tcPr>
            <w:tcW w:w="2359" w:type="dxa"/>
          </w:tcPr>
          <w:p w14:paraId="7F4AFE02" w14:textId="77777777" w:rsidR="00873632" w:rsidRDefault="00873632" w:rsidP="00873632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Over 99% effective if always taken according to instructions (perfect use); few</w:t>
            </w:r>
            <w:r w:rsidR="00CA5E39">
              <w:rPr>
                <w:rFonts w:cstheme="minorHAnsi"/>
                <w:color w:val="365F91" w:themeColor="accent1" w:themeShade="BF"/>
                <w:sz w:val="12"/>
                <w:szCs w:val="12"/>
              </w:rPr>
              <w:t>er than 1 in 100 pill users would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get pregnant in a year.</w:t>
            </w:r>
          </w:p>
          <w:p w14:paraId="7AFF8A89" w14:textId="77777777" w:rsidR="00D64238" w:rsidRPr="002921A8" w:rsidRDefault="00873632" w:rsidP="00873632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With ty</w:t>
            </w:r>
            <w:r w:rsidR="0034674A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pical use, around </w:t>
            </w:r>
            <w:r w:rsidR="0034674A"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91% effective</w:t>
            </w:r>
            <w:r w:rsidR="0034674A">
              <w:rPr>
                <w:rFonts w:cstheme="minorHAnsi"/>
                <w:color w:val="365F91" w:themeColor="accent1" w:themeShade="BF"/>
                <w:sz w:val="12"/>
                <w:szCs w:val="12"/>
              </w:rPr>
              <w:t>: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around 9 in 100 pill users will get pregnant in a year.</w:t>
            </w:r>
          </w:p>
        </w:tc>
        <w:tc>
          <w:tcPr>
            <w:tcW w:w="2359" w:type="dxa"/>
          </w:tcPr>
          <w:p w14:paraId="387294B1" w14:textId="77777777" w:rsidR="00D64238" w:rsidRDefault="0034674A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Over 99% effective if always used according to instructions (perfect use); fewe</w:t>
            </w:r>
            <w:r w:rsidR="00CA5E39">
              <w:rPr>
                <w:rFonts w:cstheme="minorHAnsi"/>
                <w:color w:val="365F91" w:themeColor="accent1" w:themeShade="BF"/>
                <w:sz w:val="12"/>
                <w:szCs w:val="12"/>
              </w:rPr>
              <w:t>r than 1 in 100 patch users would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get pregnant in a year. </w:t>
            </w:r>
          </w:p>
          <w:p w14:paraId="1EBF2BEF" w14:textId="77777777" w:rsidR="0034674A" w:rsidRPr="002921A8" w:rsidRDefault="0034674A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With typical use, around </w:t>
            </w:r>
            <w:r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91% effective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: around 9 in 100 patch users will get pregnant in a year.</w:t>
            </w:r>
          </w:p>
        </w:tc>
      </w:tr>
      <w:tr w:rsidR="00D64238" w14:paraId="3023805D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0F0D85C6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How it works</w:t>
            </w:r>
          </w:p>
        </w:tc>
        <w:tc>
          <w:tcPr>
            <w:tcW w:w="2359" w:type="dxa"/>
          </w:tcPr>
          <w:p w14:paraId="14D1A565" w14:textId="77777777" w:rsidR="00D64238" w:rsidRPr="002921A8" w:rsidRDefault="00873632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Contains the hormone progestogen. POPs with a progestogen called desogestrel stop ovulation, thicken cervical mucus to stop sperm reaching egg and thin the lining of the womb to stop a fertilised egg implanting. Other POPs thicken cervical mucus and may stop ovulation.</w:t>
            </w:r>
          </w:p>
        </w:tc>
        <w:tc>
          <w:tcPr>
            <w:tcW w:w="2359" w:type="dxa"/>
          </w:tcPr>
          <w:p w14:paraId="49C2CA77" w14:textId="77777777" w:rsidR="00D64238" w:rsidRPr="002921A8" w:rsidRDefault="00873632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Contains 2 hormones – oestrogen and progestogen. This stops ovulation, thickens cervical mucus to stop sperm reaching egg and thins the lining of the womb to stop a fertilised egg implanting.</w:t>
            </w:r>
          </w:p>
        </w:tc>
        <w:tc>
          <w:tcPr>
            <w:tcW w:w="2359" w:type="dxa"/>
          </w:tcPr>
          <w:p w14:paraId="50DE089A" w14:textId="77777777" w:rsidR="00D64238" w:rsidRDefault="0034674A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 small patch stuck on the skin releases oestrogen and progestogen. It stops ovulation, thickens cervical mucus to stop sperm reaching egg and things the lining of the uterus to stop a fertilised egg implanting.</w:t>
            </w:r>
          </w:p>
          <w:p w14:paraId="70FCDFD2" w14:textId="77777777" w:rsidR="0034674A" w:rsidRPr="002921A8" w:rsidRDefault="0034674A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The patch is changed each week for at least 3 weeks at a time.</w:t>
            </w:r>
          </w:p>
        </w:tc>
      </w:tr>
      <w:tr w:rsidR="00D64238" w14:paraId="336069BC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5D003A0A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Advantages</w:t>
            </w:r>
          </w:p>
        </w:tc>
        <w:tc>
          <w:tcPr>
            <w:tcW w:w="2359" w:type="dxa"/>
          </w:tcPr>
          <w:p w14:paraId="6CBF6BB2" w14:textId="77777777" w:rsidR="00D64238" w:rsidRDefault="00873632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POP can be used by people who can’t take oestrogen</w:t>
            </w:r>
          </w:p>
          <w:p w14:paraId="0693723F" w14:textId="77777777" w:rsidR="00873632" w:rsidRDefault="00873632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Can be used by smokers over age of 35y</w:t>
            </w:r>
          </w:p>
          <w:p w14:paraId="6192819F" w14:textId="77777777" w:rsidR="00873632" w:rsidRDefault="00873632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Can be used in people with migraines or other medical conditions that stop use of COC</w:t>
            </w:r>
          </w:p>
          <w:p w14:paraId="4C83AD71" w14:textId="77777777" w:rsidR="00873632" w:rsidRPr="002921A8" w:rsidRDefault="00873632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May help with premenstrual symptoms and painful periods</w:t>
            </w:r>
          </w:p>
        </w:tc>
        <w:tc>
          <w:tcPr>
            <w:tcW w:w="2359" w:type="dxa"/>
          </w:tcPr>
          <w:p w14:paraId="72A1AB7A" w14:textId="77777777" w:rsidR="00D64238" w:rsidRPr="00873632" w:rsidRDefault="00873632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873632">
              <w:rPr>
                <w:rFonts w:cstheme="minorHAnsi"/>
                <w:color w:val="365F91" w:themeColor="accent1" w:themeShade="BF"/>
                <w:sz w:val="12"/>
                <w:szCs w:val="12"/>
              </w:rPr>
              <w:t>COC usually makes bleeding regular, lighter and less painful</w:t>
            </w:r>
          </w:p>
          <w:p w14:paraId="3F3C68F2" w14:textId="77777777" w:rsidR="00873632" w:rsidRPr="00873632" w:rsidRDefault="00873632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873632">
              <w:rPr>
                <w:rFonts w:cstheme="minorHAnsi"/>
                <w:color w:val="365F91" w:themeColor="accent1" w:themeShade="BF"/>
                <w:sz w:val="12"/>
                <w:szCs w:val="12"/>
              </w:rPr>
              <w:t>Can reduce risk of cancers of the ovary, uterus and colon</w:t>
            </w:r>
          </w:p>
          <w:p w14:paraId="0B92EF0C" w14:textId="77777777" w:rsidR="00873632" w:rsidRPr="00873632" w:rsidRDefault="00873632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873632">
              <w:rPr>
                <w:rFonts w:cstheme="minorHAnsi"/>
                <w:color w:val="365F91" w:themeColor="accent1" w:themeShade="BF"/>
                <w:sz w:val="12"/>
                <w:szCs w:val="12"/>
              </w:rPr>
              <w:t>Suitable until age 50y for non-smokers with no health concerns</w:t>
            </w:r>
          </w:p>
          <w:p w14:paraId="1EE95EC0" w14:textId="77777777" w:rsidR="00873632" w:rsidRPr="002921A8" w:rsidRDefault="00873632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</w:pPr>
            <w:r w:rsidRPr="00873632">
              <w:rPr>
                <w:rFonts w:cstheme="minorHAnsi"/>
                <w:color w:val="365F91" w:themeColor="accent1" w:themeShade="BF"/>
                <w:sz w:val="12"/>
                <w:szCs w:val="12"/>
              </w:rPr>
              <w:t>On stopping taking the COC fertility will return to baseline</w:t>
            </w:r>
          </w:p>
        </w:tc>
        <w:tc>
          <w:tcPr>
            <w:tcW w:w="2359" w:type="dxa"/>
          </w:tcPr>
          <w:p w14:paraId="79E4B8D9" w14:textId="77777777" w:rsidR="00D64238" w:rsidRDefault="0034674A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You don’t have to think about it every day.</w:t>
            </w:r>
          </w:p>
          <w:p w14:paraId="56945983" w14:textId="77777777" w:rsidR="0034674A" w:rsidRDefault="0034674A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The patch is not affected by vomiting or diarrhoea.</w:t>
            </w:r>
          </w:p>
          <w:p w14:paraId="143ADA06" w14:textId="77777777" w:rsidR="0034674A" w:rsidRDefault="0034674A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The patch </w:t>
            </w:r>
            <w:r w:rsidRPr="00873632">
              <w:rPr>
                <w:rFonts w:cstheme="minorHAnsi"/>
                <w:color w:val="365F91" w:themeColor="accent1" w:themeShade="BF"/>
                <w:sz w:val="12"/>
                <w:szCs w:val="12"/>
              </w:rPr>
              <w:t>usually makes bleeding regular, lighter and less painful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.</w:t>
            </w:r>
          </w:p>
          <w:p w14:paraId="30CACD15" w14:textId="77777777" w:rsidR="0034674A" w:rsidRDefault="0034674A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Improves acne for some people.</w:t>
            </w:r>
          </w:p>
          <w:p w14:paraId="6F2A5B3E" w14:textId="77777777" w:rsidR="0034674A" w:rsidRPr="00873632" w:rsidRDefault="0034674A" w:rsidP="0034674A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873632">
              <w:rPr>
                <w:rFonts w:cstheme="minorHAnsi"/>
                <w:color w:val="365F91" w:themeColor="accent1" w:themeShade="BF"/>
                <w:sz w:val="12"/>
                <w:szCs w:val="12"/>
              </w:rPr>
              <w:t>Suitable until age 50y for non-smokers with no health concerns</w:t>
            </w:r>
          </w:p>
          <w:p w14:paraId="46FB57B4" w14:textId="77777777" w:rsidR="0034674A" w:rsidRPr="00B57A2E" w:rsidRDefault="0034674A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Possible skin irritation</w:t>
            </w:r>
          </w:p>
        </w:tc>
      </w:tr>
      <w:tr w:rsidR="00D64238" w14:paraId="127C1D54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14C526DE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Disadvantages</w:t>
            </w:r>
          </w:p>
        </w:tc>
        <w:tc>
          <w:tcPr>
            <w:tcW w:w="2359" w:type="dxa"/>
          </w:tcPr>
          <w:p w14:paraId="6A70D6C2" w14:textId="77777777" w:rsidR="00D64238" w:rsidRDefault="00873632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Menstrual bleeding may be irregular, more frequent, lighter or stop</w:t>
            </w:r>
          </w:p>
          <w:p w14:paraId="05EBAE97" w14:textId="77777777" w:rsidR="00873632" w:rsidRPr="007D03AF" w:rsidRDefault="00873632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Temporary side effects can include headaches, skin changes, breast changes, bloating</w:t>
            </w:r>
          </w:p>
        </w:tc>
        <w:tc>
          <w:tcPr>
            <w:tcW w:w="2359" w:type="dxa"/>
          </w:tcPr>
          <w:p w14:paraId="3D958FBA" w14:textId="77777777" w:rsidR="00D64238" w:rsidRDefault="00873632" w:rsidP="00827CC8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Not suitable for smokers aged over 35y, those of high BMI or in medical conditions affected by oestrogen</w:t>
            </w:r>
          </w:p>
          <w:p w14:paraId="2DB7A73E" w14:textId="77777777" w:rsidR="00873632" w:rsidRDefault="00873632" w:rsidP="00873632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Small risk of side effects including blood clots and breast cancer</w:t>
            </w:r>
          </w:p>
          <w:p w14:paraId="7997B2BD" w14:textId="77777777" w:rsidR="00873632" w:rsidRPr="002921A8" w:rsidRDefault="00873632" w:rsidP="00873632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Temporary side effects can include headaches, nausea and breast tenderness</w:t>
            </w:r>
          </w:p>
        </w:tc>
        <w:tc>
          <w:tcPr>
            <w:tcW w:w="2359" w:type="dxa"/>
          </w:tcPr>
          <w:p w14:paraId="4BB0E5DC" w14:textId="77777777" w:rsidR="0034674A" w:rsidRDefault="0034674A" w:rsidP="0034674A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Not suitable for smokers aged over 35y, those of high BMI or in medical conditions affected by oestrogen</w:t>
            </w:r>
          </w:p>
          <w:p w14:paraId="5C6F03A9" w14:textId="77777777" w:rsidR="0034674A" w:rsidRDefault="0034674A" w:rsidP="0034674A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Small risk of side effects including blood clots and breast cancer</w:t>
            </w:r>
          </w:p>
          <w:p w14:paraId="29EC42F6" w14:textId="77777777" w:rsidR="00D64238" w:rsidRDefault="0034674A" w:rsidP="0034674A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34674A">
              <w:rPr>
                <w:rFonts w:cstheme="minorHAnsi"/>
                <w:color w:val="365F91" w:themeColor="accent1" w:themeShade="BF"/>
                <w:sz w:val="12"/>
                <w:szCs w:val="12"/>
              </w:rPr>
              <w:t>Temporary side effects can include headaches, nausea and breast tenderness</w:t>
            </w:r>
          </w:p>
          <w:p w14:paraId="67D1A5AA" w14:textId="77777777" w:rsidR="0034674A" w:rsidRPr="0034674A" w:rsidRDefault="0034674A" w:rsidP="0034674A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Patch can cause some skin irritation in some people</w:t>
            </w:r>
          </w:p>
          <w:p w14:paraId="70CD63D7" w14:textId="77777777" w:rsidR="00D64238" w:rsidRPr="00D64238" w:rsidRDefault="00D64238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</w:tr>
      <w:tr w:rsidR="00D64238" w14:paraId="412FCA65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3E7DDA7C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Comments</w:t>
            </w:r>
          </w:p>
        </w:tc>
        <w:tc>
          <w:tcPr>
            <w:tcW w:w="2359" w:type="dxa"/>
          </w:tcPr>
          <w:p w14:paraId="7D339F02" w14:textId="77777777" w:rsidR="00D64238" w:rsidRDefault="00873632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POP must be taken at same time each day</w:t>
            </w:r>
          </w:p>
          <w:p w14:paraId="4068195F" w14:textId="77777777" w:rsidR="00873632" w:rsidRPr="007D03AF" w:rsidRDefault="00873632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Not effective if taken over 12hrs late or after vomiting or gastroenteritis</w:t>
            </w:r>
          </w:p>
        </w:tc>
        <w:tc>
          <w:tcPr>
            <w:tcW w:w="2359" w:type="dxa"/>
          </w:tcPr>
          <w:p w14:paraId="74A21EE9" w14:textId="77777777" w:rsidR="00D64238" w:rsidRDefault="00873632" w:rsidP="00827CC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Missed pill, vomiting or gastroenteritis can make COC less effective</w:t>
            </w:r>
          </w:p>
          <w:p w14:paraId="0A88C2D7" w14:textId="77777777" w:rsidR="00873632" w:rsidRDefault="00873632" w:rsidP="00827CC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COC can be taken continuously to avoid a monthly bleed</w:t>
            </w:r>
          </w:p>
          <w:p w14:paraId="3BA75EB0" w14:textId="77777777" w:rsidR="00873632" w:rsidRPr="002921A8" w:rsidRDefault="00873632" w:rsidP="00827CC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Spotting or breakthrough bleeding can occur in first months of use</w:t>
            </w:r>
          </w:p>
        </w:tc>
        <w:tc>
          <w:tcPr>
            <w:tcW w:w="2359" w:type="dxa"/>
          </w:tcPr>
          <w:p w14:paraId="1EE862B3" w14:textId="77777777" w:rsidR="00D64238" w:rsidRDefault="0034674A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Patch may be visible</w:t>
            </w:r>
          </w:p>
          <w:p w14:paraId="541F41EC" w14:textId="77777777" w:rsidR="0034674A" w:rsidRDefault="000250C0" w:rsidP="0034674A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Patches can be used</w:t>
            </w:r>
            <w:r w:rsidR="0034674A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continuously to avoid a monthly bleed</w:t>
            </w:r>
          </w:p>
          <w:p w14:paraId="4E30CCDB" w14:textId="77777777" w:rsidR="0034674A" w:rsidRPr="00B57A2E" w:rsidRDefault="0034674A" w:rsidP="0034674A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Spotting or breakthrough bleeding can occur in first months of use</w:t>
            </w:r>
          </w:p>
        </w:tc>
      </w:tr>
    </w:tbl>
    <w:p w14:paraId="6174608D" w14:textId="77777777" w:rsidR="00D64238" w:rsidRDefault="00D64238" w:rsidP="00F04F09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</w:p>
    <w:p w14:paraId="48A8F596" w14:textId="77777777" w:rsidR="00D64238" w:rsidRDefault="00D64238">
      <w:pPr>
        <w:rPr>
          <w:rFonts w:cstheme="minorHAnsi"/>
          <w:color w:val="365F91" w:themeColor="accent1" w:themeShade="BF"/>
          <w:sz w:val="24"/>
          <w:szCs w:val="24"/>
        </w:rPr>
      </w:pPr>
      <w:r>
        <w:rPr>
          <w:rFonts w:cstheme="minorHAnsi"/>
          <w:color w:val="365F91" w:themeColor="accent1" w:themeShade="BF"/>
          <w:sz w:val="24"/>
          <w:szCs w:val="24"/>
        </w:rPr>
        <w:br w:type="page"/>
      </w:r>
    </w:p>
    <w:p w14:paraId="14E258B5" w14:textId="77777777" w:rsidR="00D64238" w:rsidRDefault="00D64238" w:rsidP="00D64238">
      <w:pPr>
        <w:spacing w:after="0" w:line="240" w:lineRule="auto"/>
        <w:rPr>
          <w:rFonts w:cstheme="minorHAnsi"/>
          <w:b/>
          <w:color w:val="365F91" w:themeColor="accent1" w:themeShade="BF"/>
          <w:sz w:val="28"/>
          <w:szCs w:val="28"/>
        </w:rPr>
      </w:pPr>
      <w:r>
        <w:rPr>
          <w:rFonts w:cstheme="minorHAnsi"/>
          <w:b/>
          <w:color w:val="365F91" w:themeColor="accent1" w:themeShade="BF"/>
          <w:sz w:val="28"/>
          <w:szCs w:val="28"/>
        </w:rPr>
        <w:lastRenderedPageBreak/>
        <w:t>Methods with user failure (cont)</w:t>
      </w:r>
    </w:p>
    <w:p w14:paraId="4A71C9BB" w14:textId="77777777" w:rsidR="00D64238" w:rsidRDefault="00D64238" w:rsidP="00D64238">
      <w:pPr>
        <w:spacing w:after="0" w:line="240" w:lineRule="auto"/>
        <w:rPr>
          <w:rFonts w:cstheme="minorHAnsi"/>
          <w:b/>
          <w:color w:val="365F91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2289"/>
        <w:gridCol w:w="2284"/>
        <w:gridCol w:w="2284"/>
      </w:tblGrid>
      <w:tr w:rsidR="00D64238" w14:paraId="4F11347F" w14:textId="77777777" w:rsidTr="00827CC8">
        <w:tc>
          <w:tcPr>
            <w:tcW w:w="424" w:type="dxa"/>
            <w:tcBorders>
              <w:top w:val="nil"/>
              <w:left w:val="nil"/>
            </w:tcBorders>
          </w:tcPr>
          <w:p w14:paraId="0A54EAB2" w14:textId="77777777" w:rsidR="00D64238" w:rsidRPr="00A21ED1" w:rsidRDefault="00D64238" w:rsidP="00827CC8">
            <w:pPr>
              <w:rPr>
                <w:rFonts w:cstheme="minorHAnsi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359" w:type="dxa"/>
          </w:tcPr>
          <w:p w14:paraId="76BC6762" w14:textId="77777777" w:rsidR="00D64238" w:rsidRPr="00791644" w:rsidRDefault="00D64238" w:rsidP="00D6423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Contraceptive vaginal ring</w:t>
            </w:r>
          </w:p>
        </w:tc>
        <w:tc>
          <w:tcPr>
            <w:tcW w:w="2359" w:type="dxa"/>
          </w:tcPr>
          <w:p w14:paraId="34D707B3" w14:textId="77777777" w:rsidR="00D64238" w:rsidRPr="00791644" w:rsidRDefault="00D64238" w:rsidP="00827CC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Male condoms</w:t>
            </w:r>
          </w:p>
        </w:tc>
        <w:tc>
          <w:tcPr>
            <w:tcW w:w="2359" w:type="dxa"/>
          </w:tcPr>
          <w:p w14:paraId="384F237D" w14:textId="77777777" w:rsidR="00D64238" w:rsidRPr="00791644" w:rsidRDefault="00D64238" w:rsidP="00827CC8">
            <w:pPr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Female condoms</w:t>
            </w:r>
          </w:p>
        </w:tc>
      </w:tr>
      <w:tr w:rsidR="00D64238" w14:paraId="2702A707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6217CDEB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Effectiveness</w:t>
            </w:r>
          </w:p>
        </w:tc>
        <w:tc>
          <w:tcPr>
            <w:tcW w:w="2359" w:type="dxa"/>
          </w:tcPr>
          <w:p w14:paraId="46438BC9" w14:textId="77777777" w:rsidR="00D64238" w:rsidRDefault="006252F7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Over 99% effective if always used according to instructions (perfect use); fewer than 1 in 100 ring users will get pregnant in a year.</w:t>
            </w:r>
          </w:p>
          <w:p w14:paraId="28566893" w14:textId="77777777" w:rsidR="00CA5E39" w:rsidRDefault="00CA5E39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  <w:p w14:paraId="15F69EFB" w14:textId="77777777" w:rsidR="006252F7" w:rsidRPr="002921A8" w:rsidRDefault="006252F7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With ty</w:t>
            </w:r>
            <w:r w:rsidR="000250C0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pical use, around </w:t>
            </w:r>
            <w:r w:rsidR="000250C0"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91% effective</w:t>
            </w:r>
            <w:r w:rsidR="000250C0">
              <w:rPr>
                <w:rFonts w:cstheme="minorHAnsi"/>
                <w:color w:val="365F91" w:themeColor="accent1" w:themeShade="BF"/>
                <w:sz w:val="12"/>
                <w:szCs w:val="12"/>
              </w:rPr>
              <w:t>: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around 9 in 100 ring users will get pregnant in a year.</w:t>
            </w:r>
          </w:p>
        </w:tc>
        <w:tc>
          <w:tcPr>
            <w:tcW w:w="2359" w:type="dxa"/>
          </w:tcPr>
          <w:p w14:paraId="313DB2EA" w14:textId="77777777" w:rsidR="00D64238" w:rsidRDefault="000250C0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Around 98% effective if always used according to instructions (perfect use).</w:t>
            </w:r>
          </w:p>
          <w:p w14:paraId="27058989" w14:textId="77777777" w:rsidR="00CA5E39" w:rsidRDefault="00CA5E39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  <w:p w14:paraId="1A7A0E09" w14:textId="77777777" w:rsidR="000250C0" w:rsidRPr="002921A8" w:rsidRDefault="000250C0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With typical use, around </w:t>
            </w:r>
            <w:r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80% effective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: around 20 people using condoms as their only contraception will get pregnant in a year.</w:t>
            </w:r>
          </w:p>
        </w:tc>
        <w:tc>
          <w:tcPr>
            <w:tcW w:w="2359" w:type="dxa"/>
          </w:tcPr>
          <w:p w14:paraId="57792AC3" w14:textId="77777777" w:rsidR="009C610D" w:rsidRDefault="009C610D" w:rsidP="009C610D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Around 95% effective if always used according to instructions (perfect use).</w:t>
            </w:r>
          </w:p>
          <w:p w14:paraId="5E6A5D38" w14:textId="77777777" w:rsidR="00CA5E39" w:rsidRDefault="00CA5E39" w:rsidP="009C610D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  <w:p w14:paraId="31871A24" w14:textId="77777777" w:rsidR="00D64238" w:rsidRPr="002921A8" w:rsidRDefault="009C610D" w:rsidP="009C610D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With typical use,</w:t>
            </w:r>
            <w:r w:rsidR="004B6FC3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around </w:t>
            </w:r>
            <w:r w:rsidR="004B6FC3" w:rsidRPr="00CA5E39"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  <w:t>79% effective</w:t>
            </w:r>
            <w:r w:rsidR="004B6FC3">
              <w:rPr>
                <w:rFonts w:cstheme="minorHAnsi"/>
                <w:color w:val="365F91" w:themeColor="accent1" w:themeShade="BF"/>
                <w:sz w:val="12"/>
                <w:szCs w:val="12"/>
              </w:rPr>
              <w:t>: around 21 people using femi</w:t>
            </w: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doms as their only contraception will get pregnant in a year.</w:t>
            </w:r>
          </w:p>
        </w:tc>
      </w:tr>
      <w:tr w:rsidR="00D64238" w14:paraId="22CED2E8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2BCE8A1E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How it works</w:t>
            </w:r>
          </w:p>
        </w:tc>
        <w:tc>
          <w:tcPr>
            <w:tcW w:w="2359" w:type="dxa"/>
          </w:tcPr>
          <w:p w14:paraId="2D955AD2" w14:textId="77777777" w:rsidR="00D64238" w:rsidRDefault="006252F7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You put a small, flexible plastic ring into your vagina, where it releases 2 hormones, oestrogen and progestogen. It stops ovulation, thickens cervical mucus to stop sperm reaching an egg, and thins the lining</w:t>
            </w:r>
            <w:r w:rsidR="007E5902">
              <w:rPr>
                <w:rFonts w:cstheme="minorHAnsi"/>
                <w:color w:val="365F91" w:themeColor="accent1" w:themeShade="BF"/>
                <w:sz w:val="12"/>
                <w:szCs w:val="12"/>
              </w:rPr>
              <w:t xml:space="preserve"> of the uterus to stop a fertilised egg implanting.</w:t>
            </w:r>
          </w:p>
          <w:p w14:paraId="55C9ED6C" w14:textId="77777777" w:rsidR="007E5902" w:rsidRPr="002921A8" w:rsidRDefault="007E5902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The ring is changed every 3 weeks.</w:t>
            </w:r>
          </w:p>
        </w:tc>
        <w:tc>
          <w:tcPr>
            <w:tcW w:w="2359" w:type="dxa"/>
          </w:tcPr>
          <w:p w14:paraId="3EA63ED9" w14:textId="77777777" w:rsidR="00D64238" w:rsidRDefault="000250C0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Condoms are made of very thin latex (rubber), polyurethane (plastic) or polyisoprene (synthetic latex).</w:t>
            </w:r>
          </w:p>
          <w:p w14:paraId="0AC5D2EB" w14:textId="77777777" w:rsidR="000250C0" w:rsidRPr="002921A8" w:rsidRDefault="000250C0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Condoms act as a physical barrier to stop sperm from entering the vagina.</w:t>
            </w:r>
          </w:p>
        </w:tc>
        <w:tc>
          <w:tcPr>
            <w:tcW w:w="2359" w:type="dxa"/>
          </w:tcPr>
          <w:p w14:paraId="62392ACE" w14:textId="77777777" w:rsidR="00D64238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Femidoms are made of soft, thin polyurethane (plastic).</w:t>
            </w:r>
          </w:p>
          <w:p w14:paraId="462C0BD5" w14:textId="77777777" w:rsidR="004B6FC3" w:rsidRPr="002921A8" w:rsidRDefault="004B6FC3" w:rsidP="00827CC8">
            <w:pPr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 femidom loosely lines the vagina and covers the area just outside to stop sperm from entering the vagina.</w:t>
            </w:r>
          </w:p>
        </w:tc>
      </w:tr>
      <w:tr w:rsidR="00D64238" w14:paraId="6DE8C96C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737DD0AA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Advantages</w:t>
            </w:r>
          </w:p>
        </w:tc>
        <w:tc>
          <w:tcPr>
            <w:tcW w:w="2359" w:type="dxa"/>
          </w:tcPr>
          <w:p w14:paraId="3CBB076A" w14:textId="77777777" w:rsidR="00D64238" w:rsidRDefault="007E5902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You don’t have to think about it every day</w:t>
            </w:r>
            <w:r w:rsidR="00D64238">
              <w:rPr>
                <w:rFonts w:cstheme="minorHAnsi"/>
                <w:color w:val="365F91" w:themeColor="accent1" w:themeShade="BF"/>
                <w:sz w:val="12"/>
                <w:szCs w:val="12"/>
              </w:rPr>
              <w:t>.</w:t>
            </w:r>
          </w:p>
          <w:p w14:paraId="6E183882" w14:textId="77777777" w:rsidR="007E5902" w:rsidRDefault="007E5902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Effectiveness is not affected by vomiting or diarrhoea.</w:t>
            </w:r>
          </w:p>
          <w:p w14:paraId="323CCC9D" w14:textId="77777777" w:rsidR="007E5902" w:rsidRDefault="007E5902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The ring will usually make periods regular, lighter and less painful.</w:t>
            </w:r>
          </w:p>
          <w:p w14:paraId="61826066" w14:textId="77777777" w:rsidR="007E5902" w:rsidRDefault="007E5902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It improves acne for some people.</w:t>
            </w:r>
          </w:p>
          <w:p w14:paraId="61B92030" w14:textId="77777777" w:rsidR="007E5902" w:rsidRPr="002921A8" w:rsidRDefault="007E5902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Suitable until age 50y for non-smokers with no health concerns.</w:t>
            </w:r>
          </w:p>
        </w:tc>
        <w:tc>
          <w:tcPr>
            <w:tcW w:w="2359" w:type="dxa"/>
          </w:tcPr>
          <w:p w14:paraId="1614CA4D" w14:textId="77777777" w:rsidR="00D64238" w:rsidRPr="009C610D" w:rsidRDefault="000250C0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9C610D">
              <w:rPr>
                <w:rFonts w:cstheme="minorHAnsi"/>
                <w:color w:val="365F91" w:themeColor="accent1" w:themeShade="BF"/>
                <w:sz w:val="12"/>
                <w:szCs w:val="12"/>
              </w:rPr>
              <w:t>Condoms can help protect from sexually transmitted infections as well as pregnancy</w:t>
            </w:r>
          </w:p>
          <w:p w14:paraId="36A19EED" w14:textId="77777777" w:rsidR="000250C0" w:rsidRPr="004B6FC3" w:rsidRDefault="009C610D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4B6FC3">
              <w:rPr>
                <w:rFonts w:cstheme="minorHAnsi"/>
                <w:color w:val="365F91" w:themeColor="accent1" w:themeShade="BF"/>
                <w:sz w:val="12"/>
                <w:szCs w:val="12"/>
              </w:rPr>
              <w:t>Available for free from sexual health clinics, young people’s services and GPs</w:t>
            </w:r>
          </w:p>
          <w:p w14:paraId="715AB15A" w14:textId="77777777" w:rsidR="009C610D" w:rsidRPr="004B6FC3" w:rsidRDefault="009C610D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4B6FC3">
              <w:rPr>
                <w:rFonts w:cstheme="minorHAnsi"/>
                <w:color w:val="365F91" w:themeColor="accent1" w:themeShade="BF"/>
                <w:sz w:val="12"/>
                <w:szCs w:val="12"/>
              </w:rPr>
              <w:t>Do not contain hormones</w:t>
            </w:r>
          </w:p>
          <w:p w14:paraId="3F52BFEF" w14:textId="77777777" w:rsidR="009C610D" w:rsidRPr="002921A8" w:rsidRDefault="009C610D" w:rsidP="00827CC8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b/>
                <w:color w:val="365F91" w:themeColor="accent1" w:themeShade="BF"/>
                <w:sz w:val="12"/>
                <w:szCs w:val="12"/>
              </w:rPr>
            </w:pPr>
            <w:r w:rsidRPr="004B6FC3">
              <w:rPr>
                <w:rFonts w:cstheme="minorHAnsi"/>
                <w:color w:val="365F91" w:themeColor="accent1" w:themeShade="BF"/>
                <w:sz w:val="12"/>
                <w:szCs w:val="12"/>
              </w:rPr>
              <w:t>No serious side effects</w:t>
            </w:r>
          </w:p>
        </w:tc>
        <w:tc>
          <w:tcPr>
            <w:tcW w:w="2359" w:type="dxa"/>
          </w:tcPr>
          <w:p w14:paraId="6499FF93" w14:textId="77777777" w:rsidR="00D64238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Femidoms can be put in any time before sex</w:t>
            </w:r>
          </w:p>
          <w:p w14:paraId="02EE9CBF" w14:textId="77777777" w:rsidR="004B6FC3" w:rsidRDefault="004B6FC3" w:rsidP="00827CC8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Femidoms can help protect from sexually transmitted infections as well as pregnancy</w:t>
            </w:r>
          </w:p>
          <w:p w14:paraId="170005E9" w14:textId="77777777" w:rsidR="004B6FC3" w:rsidRPr="004B6FC3" w:rsidRDefault="004B6FC3" w:rsidP="004B6FC3">
            <w:pPr>
              <w:pStyle w:val="ListParagraph"/>
              <w:numPr>
                <w:ilvl w:val="0"/>
                <w:numId w:val="3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4B6FC3">
              <w:rPr>
                <w:rFonts w:cstheme="minorHAnsi"/>
                <w:color w:val="365F91" w:themeColor="accent1" w:themeShade="BF"/>
                <w:sz w:val="12"/>
                <w:szCs w:val="12"/>
              </w:rPr>
              <w:t>Do not contain hormones</w:t>
            </w:r>
          </w:p>
          <w:p w14:paraId="76EF69CD" w14:textId="77777777" w:rsidR="004B6FC3" w:rsidRDefault="004B6FC3" w:rsidP="004B6FC3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 w:rsidRPr="004B6FC3">
              <w:rPr>
                <w:rFonts w:cstheme="minorHAnsi"/>
                <w:color w:val="365F91" w:themeColor="accent1" w:themeShade="BF"/>
                <w:sz w:val="12"/>
                <w:szCs w:val="12"/>
              </w:rPr>
              <w:t>No serious side effects</w:t>
            </w:r>
          </w:p>
          <w:p w14:paraId="59BACA1E" w14:textId="77777777" w:rsidR="004B6FC3" w:rsidRPr="00B57A2E" w:rsidRDefault="004B6FC3" w:rsidP="004B6FC3">
            <w:pPr>
              <w:pStyle w:val="ListParagraph"/>
              <w:numPr>
                <w:ilvl w:val="0"/>
                <w:numId w:val="6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Oil-based products can be used with femidoms</w:t>
            </w:r>
          </w:p>
        </w:tc>
      </w:tr>
      <w:tr w:rsidR="00D64238" w14:paraId="0CCFED83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16841CFD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Disadvantages</w:t>
            </w:r>
          </w:p>
        </w:tc>
        <w:tc>
          <w:tcPr>
            <w:tcW w:w="2359" w:type="dxa"/>
          </w:tcPr>
          <w:p w14:paraId="6558C6FC" w14:textId="77777777" w:rsidR="00D64238" w:rsidRDefault="0034674A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Not suitable if you’re a smoker, aged over 35y, very overweight or have certain medical conditions.</w:t>
            </w:r>
          </w:p>
          <w:p w14:paraId="19D6B0C7" w14:textId="77777777" w:rsidR="0034674A" w:rsidRDefault="0034674A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A small risk of serious side effects such as blood clots, breast and cervical cancer.</w:t>
            </w:r>
          </w:p>
          <w:p w14:paraId="5C48861A" w14:textId="77777777" w:rsidR="0034674A" w:rsidRPr="007D03AF" w:rsidRDefault="0034674A" w:rsidP="00827CC8">
            <w:pPr>
              <w:pStyle w:val="ListParagraph"/>
              <w:numPr>
                <w:ilvl w:val="0"/>
                <w:numId w:val="7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Can have temporary side effects including vaginal discharge, headaches, nausea, mood changes and breast tenderness.</w:t>
            </w:r>
          </w:p>
        </w:tc>
        <w:tc>
          <w:tcPr>
            <w:tcW w:w="2359" w:type="dxa"/>
          </w:tcPr>
          <w:p w14:paraId="654D7C0B" w14:textId="77777777" w:rsidR="009C610D" w:rsidRDefault="009C610D" w:rsidP="00827CC8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New condom needs to be used every time</w:t>
            </w:r>
          </w:p>
          <w:p w14:paraId="689CA1B6" w14:textId="77777777" w:rsidR="00D64238" w:rsidRDefault="009C610D" w:rsidP="00827CC8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Condoms can slip off or split</w:t>
            </w:r>
          </w:p>
          <w:p w14:paraId="5BF4BCA6" w14:textId="77777777" w:rsidR="009C610D" w:rsidRDefault="009C610D" w:rsidP="00827CC8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Some people have sensitivity to latex</w:t>
            </w:r>
          </w:p>
          <w:p w14:paraId="56F61DF8" w14:textId="77777777" w:rsidR="009C610D" w:rsidRPr="002921A8" w:rsidRDefault="009C610D" w:rsidP="009C610D">
            <w:pPr>
              <w:pStyle w:val="ListParagraph"/>
              <w:ind w:left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2359" w:type="dxa"/>
          </w:tcPr>
          <w:p w14:paraId="3AE8A1FD" w14:textId="77777777" w:rsidR="004B6FC3" w:rsidRPr="004B6FC3" w:rsidRDefault="004B6FC3" w:rsidP="004B6FC3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New femidom needs to be used every time</w:t>
            </w:r>
          </w:p>
          <w:p w14:paraId="099B3A29" w14:textId="77777777" w:rsidR="004B6FC3" w:rsidRDefault="004B6FC3" w:rsidP="004B6FC3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Femidom can get pushed into the vagina or split</w:t>
            </w:r>
          </w:p>
          <w:p w14:paraId="2312E2CE" w14:textId="77777777" w:rsidR="00D64238" w:rsidRDefault="004B6FC3" w:rsidP="004B6FC3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Need to make sure the penis enters the femidom and doesn’t go between the femidom and the vagina</w:t>
            </w:r>
          </w:p>
          <w:p w14:paraId="2693BD3F" w14:textId="77777777" w:rsidR="004B6FC3" w:rsidRPr="00D64238" w:rsidRDefault="004B6FC3" w:rsidP="004B6FC3">
            <w:pPr>
              <w:pStyle w:val="ListParagraph"/>
              <w:numPr>
                <w:ilvl w:val="0"/>
                <w:numId w:val="4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Not as widely available as condoms</w:t>
            </w:r>
          </w:p>
        </w:tc>
      </w:tr>
      <w:tr w:rsidR="00D64238" w14:paraId="7911F49D" w14:textId="77777777" w:rsidTr="00827CC8">
        <w:trPr>
          <w:cantSplit/>
          <w:trHeight w:val="1667"/>
        </w:trPr>
        <w:tc>
          <w:tcPr>
            <w:tcW w:w="424" w:type="dxa"/>
            <w:textDirection w:val="btLr"/>
          </w:tcPr>
          <w:p w14:paraId="1FD762FA" w14:textId="77777777" w:rsidR="00D64238" w:rsidRPr="00791644" w:rsidRDefault="00D64238" w:rsidP="00827CC8">
            <w:pPr>
              <w:ind w:left="113" w:right="113"/>
              <w:jc w:val="center"/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</w:pPr>
            <w:r w:rsidRPr="00791644">
              <w:rPr>
                <w:rFonts w:cstheme="minorHAnsi"/>
                <w:b/>
                <w:color w:val="365F91" w:themeColor="accent1" w:themeShade="BF"/>
                <w:sz w:val="14"/>
                <w:szCs w:val="14"/>
              </w:rPr>
              <w:t>Comments</w:t>
            </w:r>
          </w:p>
        </w:tc>
        <w:tc>
          <w:tcPr>
            <w:tcW w:w="2359" w:type="dxa"/>
          </w:tcPr>
          <w:p w14:paraId="24FCE6FD" w14:textId="77777777" w:rsidR="00D64238" w:rsidRDefault="0034674A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You need to be able to insert and remove the ring yourself.</w:t>
            </w:r>
          </w:p>
          <w:p w14:paraId="15364D68" w14:textId="77777777" w:rsidR="0034674A" w:rsidRDefault="0034674A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Some medicines can make the ring less effective.</w:t>
            </w:r>
          </w:p>
          <w:p w14:paraId="5F444BEC" w14:textId="77777777" w:rsidR="0034674A" w:rsidRDefault="0034674A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Breakthrough bleeding and spotting may occur in the first few months using the ring.</w:t>
            </w:r>
          </w:p>
          <w:p w14:paraId="5A217EF7" w14:textId="77777777" w:rsidR="0034674A" w:rsidRPr="007D03AF" w:rsidRDefault="0034674A" w:rsidP="00DD62FD">
            <w:pPr>
              <w:pStyle w:val="ListParagraph"/>
              <w:ind w:left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</w:p>
        </w:tc>
        <w:tc>
          <w:tcPr>
            <w:tcW w:w="2359" w:type="dxa"/>
          </w:tcPr>
          <w:p w14:paraId="5210A897" w14:textId="77777777" w:rsidR="00D64238" w:rsidRDefault="009C610D" w:rsidP="00827CC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Extra lubricant may be required when using condoms</w:t>
            </w:r>
          </w:p>
          <w:p w14:paraId="6420810B" w14:textId="77777777" w:rsidR="009C610D" w:rsidRDefault="009C610D" w:rsidP="00827CC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Condom needs to be put on before the penis touches a partner’s genital area</w:t>
            </w:r>
          </w:p>
          <w:p w14:paraId="4E037B2E" w14:textId="77777777" w:rsidR="009C610D" w:rsidRPr="002921A8" w:rsidRDefault="009C610D" w:rsidP="00827CC8">
            <w:pPr>
              <w:pStyle w:val="ListParagraph"/>
              <w:numPr>
                <w:ilvl w:val="0"/>
                <w:numId w:val="5"/>
              </w:numPr>
              <w:ind w:left="245" w:hanging="245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Oil-based products damage latex condoms</w:t>
            </w:r>
          </w:p>
        </w:tc>
        <w:tc>
          <w:tcPr>
            <w:tcW w:w="2359" w:type="dxa"/>
          </w:tcPr>
          <w:p w14:paraId="76997B09" w14:textId="77777777" w:rsidR="00D64238" w:rsidRPr="00B57A2E" w:rsidRDefault="004B6FC3" w:rsidP="00827CC8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cstheme="minorHAnsi"/>
                <w:color w:val="365F91" w:themeColor="accent1" w:themeShade="BF"/>
                <w:sz w:val="12"/>
                <w:szCs w:val="12"/>
              </w:rPr>
            </w:pPr>
            <w:r>
              <w:rPr>
                <w:rFonts w:cstheme="minorHAnsi"/>
                <w:color w:val="365F91" w:themeColor="accent1" w:themeShade="BF"/>
                <w:sz w:val="12"/>
                <w:szCs w:val="12"/>
              </w:rPr>
              <w:t>Sold online and in pharmacies</w:t>
            </w:r>
          </w:p>
        </w:tc>
      </w:tr>
    </w:tbl>
    <w:p w14:paraId="40E21E0D" w14:textId="77777777" w:rsidR="00D64238" w:rsidRDefault="00D64238" w:rsidP="00D64238">
      <w:pPr>
        <w:spacing w:after="0" w:line="240" w:lineRule="auto"/>
        <w:rPr>
          <w:rFonts w:cstheme="minorHAnsi"/>
          <w:b/>
          <w:color w:val="365F91" w:themeColor="accent1" w:themeShade="BF"/>
          <w:sz w:val="28"/>
          <w:szCs w:val="28"/>
        </w:rPr>
      </w:pPr>
    </w:p>
    <w:p w14:paraId="3DA7ABAB" w14:textId="49E21CA6" w:rsidR="00F04F09" w:rsidRPr="00F04F09" w:rsidRDefault="00334EF4" w:rsidP="00F04F09">
      <w:pPr>
        <w:spacing w:after="0" w:line="240" w:lineRule="auto"/>
        <w:rPr>
          <w:rFonts w:cstheme="minorHAnsi"/>
          <w:color w:val="365F91" w:themeColor="accent1" w:themeShade="BF"/>
          <w:sz w:val="24"/>
          <w:szCs w:val="24"/>
        </w:rPr>
      </w:pPr>
      <w:r w:rsidRPr="00334EF4">
        <w:rPr>
          <w:rFonts w:cstheme="minorHAnsi"/>
          <w:noProof/>
          <w:color w:val="365F91" w:themeColor="accent1" w:themeShade="BF"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0" wp14:anchorId="726737D7" wp14:editId="7CD6271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00100" cy="590550"/>
            <wp:effectExtent l="19050" t="0" r="0" b="0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8AD">
        <w:rPr>
          <w:rFonts w:cstheme="minorHAnsi"/>
          <w:noProof/>
          <w:color w:val="365F91" w:themeColor="accent1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6A474" wp14:editId="00B564A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75885" cy="114300"/>
                <wp:effectExtent l="10795" t="7620" r="13970" b="11430"/>
                <wp:wrapSquare wrapText="bothSides"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85" cy="1143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9525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8B99" id="Rectangle 8" o:spid="_x0000_s1026" style="position:absolute;margin-left:0;margin-top:0;width:407.55pt;height: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" fillcolor="#06c" strokecolor="#06c">
                <w10:wrap type="square" anchorx="margin" anchory="margin"/>
              </v:rect>
            </w:pict>
          </mc:Fallback>
        </mc:AlternateContent>
      </w:r>
    </w:p>
    <w:sectPr w:rsidR="00F04F09" w:rsidRPr="00F04F09" w:rsidSect="007D03AF">
      <w:pgSz w:w="8419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11E7"/>
    <w:multiLevelType w:val="hybridMultilevel"/>
    <w:tmpl w:val="F082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0E77"/>
    <w:multiLevelType w:val="hybridMultilevel"/>
    <w:tmpl w:val="5C82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4A7D"/>
    <w:multiLevelType w:val="hybridMultilevel"/>
    <w:tmpl w:val="9880F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1A7B"/>
    <w:multiLevelType w:val="hybridMultilevel"/>
    <w:tmpl w:val="07FA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A7603"/>
    <w:multiLevelType w:val="hybridMultilevel"/>
    <w:tmpl w:val="283E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54F3F"/>
    <w:multiLevelType w:val="hybridMultilevel"/>
    <w:tmpl w:val="CB90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D4DEF"/>
    <w:multiLevelType w:val="hybridMultilevel"/>
    <w:tmpl w:val="0052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C42E5"/>
    <w:multiLevelType w:val="hybridMultilevel"/>
    <w:tmpl w:val="35B6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34575">
    <w:abstractNumId w:val="6"/>
  </w:num>
  <w:num w:numId="2" w16cid:durableId="383482478">
    <w:abstractNumId w:val="0"/>
  </w:num>
  <w:num w:numId="3" w16cid:durableId="563445512">
    <w:abstractNumId w:val="1"/>
  </w:num>
  <w:num w:numId="4" w16cid:durableId="371267193">
    <w:abstractNumId w:val="3"/>
  </w:num>
  <w:num w:numId="5" w16cid:durableId="1227495079">
    <w:abstractNumId w:val="4"/>
  </w:num>
  <w:num w:numId="6" w16cid:durableId="137043323">
    <w:abstractNumId w:val="5"/>
  </w:num>
  <w:num w:numId="7" w16cid:durableId="1148204060">
    <w:abstractNumId w:val="2"/>
  </w:num>
  <w:num w:numId="8" w16cid:durableId="642465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34"/>
    <w:rsid w:val="00010643"/>
    <w:rsid w:val="000250C0"/>
    <w:rsid w:val="001D0646"/>
    <w:rsid w:val="00276039"/>
    <w:rsid w:val="002921A8"/>
    <w:rsid w:val="00334EF4"/>
    <w:rsid w:val="0034674A"/>
    <w:rsid w:val="00390B2C"/>
    <w:rsid w:val="0047446B"/>
    <w:rsid w:val="0047793D"/>
    <w:rsid w:val="004B6FC3"/>
    <w:rsid w:val="006252F7"/>
    <w:rsid w:val="006276E2"/>
    <w:rsid w:val="006548AD"/>
    <w:rsid w:val="006C12C2"/>
    <w:rsid w:val="00717A93"/>
    <w:rsid w:val="007327EA"/>
    <w:rsid w:val="00772016"/>
    <w:rsid w:val="00791644"/>
    <w:rsid w:val="007B0729"/>
    <w:rsid w:val="007D03AF"/>
    <w:rsid w:val="007E5902"/>
    <w:rsid w:val="00827CC8"/>
    <w:rsid w:val="00843655"/>
    <w:rsid w:val="00873632"/>
    <w:rsid w:val="008E4B5F"/>
    <w:rsid w:val="00952D99"/>
    <w:rsid w:val="009C610D"/>
    <w:rsid w:val="00A21ED1"/>
    <w:rsid w:val="00AA515D"/>
    <w:rsid w:val="00B52C34"/>
    <w:rsid w:val="00B57A2E"/>
    <w:rsid w:val="00BC365B"/>
    <w:rsid w:val="00C935DF"/>
    <w:rsid w:val="00CA5E39"/>
    <w:rsid w:val="00D64238"/>
    <w:rsid w:val="00D77FCB"/>
    <w:rsid w:val="00DD62FD"/>
    <w:rsid w:val="00E93638"/>
    <w:rsid w:val="00F04F09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2FAC2F8"/>
  <w15:docId w15:val="{1C06BB14-3A99-4568-AF8C-47E69ED5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E2"/>
    <w:pPr>
      <w:ind w:left="720"/>
      <w:contextualSpacing/>
    </w:pPr>
  </w:style>
  <w:style w:type="table" w:styleId="TableGrid">
    <w:name w:val="Table Grid"/>
    <w:basedOn w:val="TableNormal"/>
    <w:uiPriority w:val="59"/>
    <w:rsid w:val="00A2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scottjef</dc:creator>
  <cp:lastModifiedBy>Susan Kirkwood (NHS FIFE)</cp:lastModifiedBy>
  <cp:revision>2</cp:revision>
  <dcterms:created xsi:type="dcterms:W3CDTF">2023-03-08T15:56:00Z</dcterms:created>
  <dcterms:modified xsi:type="dcterms:W3CDTF">2023-03-08T15:56:00Z</dcterms:modified>
</cp:coreProperties>
</file>