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4B44E" w14:textId="0C19AA47" w:rsidR="007C5902" w:rsidRPr="007C5902" w:rsidRDefault="009A49C9" w:rsidP="007C5902">
      <w:pPr>
        <w:pStyle w:val="Header"/>
        <w:rPr>
          <w:color w:val="FFFFFF" w:themeColor="background1"/>
        </w:rPr>
      </w:pPr>
      <w:bookmarkStart w:id="0" w:name="_Toc365467714"/>
      <w:r>
        <w:rPr>
          <w:noProof/>
          <w:color w:val="8DDDFF" w:themeColor="background2" w:themeTint="66"/>
          <w:lang w:eastAsia="en-GB"/>
        </w:rPr>
        <w:drawing>
          <wp:anchor distT="0" distB="0" distL="114300" distR="114300" simplePos="0" relativeHeight="251656704" behindDoc="0" locked="0" layoutInCell="1" allowOverlap="1" wp14:anchorId="24D1B3DC" wp14:editId="1BEDC642">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C66D65">
        <w:rPr>
          <w:noProof/>
          <w:color w:val="8DDDFF" w:themeColor="background2" w:themeTint="66"/>
          <w:lang w:eastAsia="en-GB"/>
        </w:rPr>
        <w:pict w14:anchorId="0BDB8275">
          <v:rect id="Rectangle 5" o:spid="_x0000_s1026" style="position:absolute;margin-left:-76.55pt;margin-top:-51.1pt;width:595.3pt;height:24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w:r>
      <w:r w:rsidR="003F0B80">
        <w:rPr>
          <w:color w:val="FFFFFF" w:themeColor="background1"/>
        </w:rPr>
        <w:t xml:space="preserve">Issue </w:t>
      </w:r>
      <w:r w:rsidR="00C57244">
        <w:rPr>
          <w:color w:val="FFFFFF" w:themeColor="background1"/>
        </w:rPr>
        <w:t>1</w:t>
      </w:r>
      <w:r>
        <w:rPr>
          <w:color w:val="FFFFFF" w:themeColor="background1"/>
        </w:rPr>
        <w:t xml:space="preserve"> | </w:t>
      </w:r>
      <w:r w:rsidR="003F0B80">
        <w:rPr>
          <w:color w:val="FFFFFF" w:themeColor="background1"/>
        </w:rPr>
        <w:t>8 December</w:t>
      </w:r>
      <w:r w:rsidR="00E456A7">
        <w:rPr>
          <w:color w:val="FFFFFF" w:themeColor="background1"/>
        </w:rPr>
        <w:t xml:space="preserve"> </w:t>
      </w:r>
      <w:r>
        <w:rPr>
          <w:color w:val="FFFFFF" w:themeColor="background1"/>
        </w:rPr>
        <w:t>2020</w:t>
      </w:r>
    </w:p>
    <w:p w14:paraId="7E95EA0D" w14:textId="77777777" w:rsidR="007C5902" w:rsidRPr="00016340" w:rsidRDefault="00DB47CB" w:rsidP="00016340">
      <w:pPr>
        <w:pStyle w:val="CoverTitle"/>
      </w:pPr>
      <w:r>
        <w:rPr>
          <w:color w:val="8DDDFF" w:themeColor="background2" w:themeTint="66"/>
        </w:rPr>
        <w:drawing>
          <wp:anchor distT="0" distB="0" distL="114300" distR="114300" simplePos="0" relativeHeight="251657728" behindDoc="0" locked="0" layoutInCell="1" allowOverlap="1" wp14:anchorId="7F2889FB" wp14:editId="51426D53">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3F0B80">
        <w:t xml:space="preserve">COVID-19 vaccine </w:t>
      </w:r>
      <w:r w:rsidR="00FA7F18">
        <w:t>update</w:t>
      </w:r>
    </w:p>
    <w:p w14:paraId="5840ED22" w14:textId="77777777" w:rsidR="00016340" w:rsidRPr="009A49C9" w:rsidRDefault="009A49C9" w:rsidP="00016340">
      <w:pPr>
        <w:pStyle w:val="Coversubtitle"/>
        <w:rPr>
          <w:color w:val="8DDDFF" w:themeColor="background2" w:themeTint="66"/>
        </w:rPr>
      </w:pPr>
      <w:r w:rsidRPr="009A49C9">
        <w:rPr>
          <w:color w:val="8DDDFF" w:themeColor="background2" w:themeTint="66"/>
        </w:rPr>
        <w:t xml:space="preserve">for Fife’s MPs, MSPs and </w:t>
      </w:r>
      <w:r w:rsidRPr="009A49C9">
        <w:rPr>
          <w:color w:val="8DDDFF" w:themeColor="background2" w:themeTint="66"/>
        </w:rPr>
        <w:br/>
        <w:t>local Councillors</w:t>
      </w:r>
      <w:r w:rsidR="00DB47CB">
        <w:rPr>
          <w:color w:val="8DDDFF" w:themeColor="background2" w:themeTint="66"/>
        </w:rPr>
        <w:t xml:space="preserve"> </w:t>
      </w:r>
    </w:p>
    <w:p w14:paraId="4DD6074B" w14:textId="77777777" w:rsidR="007C5902" w:rsidRDefault="007C5902" w:rsidP="000B2D40">
      <w:pPr>
        <w:spacing w:after="240"/>
        <w:jc w:val="right"/>
      </w:pPr>
    </w:p>
    <w:p w14:paraId="26E2AF33" w14:textId="77777777" w:rsidR="00016340" w:rsidRPr="0097411B" w:rsidRDefault="00016340" w:rsidP="00016340">
      <w:pPr>
        <w:rPr>
          <w:rFonts w:asciiTheme="majorHAnsi" w:hAnsiTheme="majorHAnsi" w:cstheme="majorHAnsi"/>
          <w:lang w:val="en-US"/>
        </w:rPr>
      </w:pPr>
    </w:p>
    <w:p w14:paraId="6DFC7103" w14:textId="1E1103DD" w:rsidR="005D5D8B" w:rsidRDefault="003D4085">
      <w:pPr>
        <w:pStyle w:val="TOC1"/>
        <w:rPr>
          <w:rFonts w:eastAsiaTheme="minorEastAsia"/>
          <w:noProof/>
          <w:color w:val="auto"/>
          <w:sz w:val="22"/>
          <w:lang w:eastAsia="en-GB"/>
        </w:rPr>
      </w:pPr>
      <w:r w:rsidRPr="0097411B">
        <w:rPr>
          <w:rFonts w:asciiTheme="majorHAnsi" w:hAnsiTheme="majorHAnsi" w:cstheme="majorHAnsi"/>
        </w:rPr>
        <w:fldChar w:fldCharType="begin"/>
      </w:r>
      <w:r w:rsidR="000B2D40" w:rsidRPr="0097411B">
        <w:rPr>
          <w:rFonts w:asciiTheme="majorHAnsi" w:hAnsiTheme="majorHAnsi" w:cstheme="majorHAnsi"/>
        </w:rPr>
        <w:instrText xml:space="preserve"> TOC \o "1-1" \h \z \u </w:instrText>
      </w:r>
      <w:r w:rsidRPr="0097411B">
        <w:rPr>
          <w:rFonts w:asciiTheme="majorHAnsi" w:hAnsiTheme="majorHAnsi" w:cstheme="majorHAnsi"/>
        </w:rPr>
        <w:fldChar w:fldCharType="separate"/>
      </w:r>
      <w:hyperlink w:anchor="_Toc58331540" w:history="1">
        <w:r w:rsidR="005D5D8B" w:rsidRPr="00205F00">
          <w:rPr>
            <w:rStyle w:val="Hyperlink"/>
            <w:noProof/>
          </w:rPr>
          <w:t>Co</w:t>
        </w:r>
        <w:r w:rsidR="00C57244">
          <w:rPr>
            <w:rStyle w:val="Hyperlink"/>
            <w:noProof/>
          </w:rPr>
          <w:t>vid-19 V</w:t>
        </w:r>
        <w:r w:rsidR="005D5D8B" w:rsidRPr="00205F00">
          <w:rPr>
            <w:rStyle w:val="Hyperlink"/>
            <w:noProof/>
          </w:rPr>
          <w:t>accine</w:t>
        </w:r>
        <w:r w:rsidR="005D5D8B">
          <w:rPr>
            <w:noProof/>
            <w:webHidden/>
          </w:rPr>
          <w:tab/>
        </w:r>
        <w:r>
          <w:rPr>
            <w:noProof/>
            <w:webHidden/>
          </w:rPr>
          <w:fldChar w:fldCharType="begin"/>
        </w:r>
        <w:r w:rsidR="005D5D8B">
          <w:rPr>
            <w:noProof/>
            <w:webHidden/>
          </w:rPr>
          <w:instrText xml:space="preserve"> PAGEREF _Toc58331540 \h </w:instrText>
        </w:r>
        <w:r>
          <w:rPr>
            <w:noProof/>
            <w:webHidden/>
          </w:rPr>
        </w:r>
        <w:r>
          <w:rPr>
            <w:noProof/>
            <w:webHidden/>
          </w:rPr>
          <w:fldChar w:fldCharType="separate"/>
        </w:r>
        <w:r w:rsidR="005D5D8B">
          <w:rPr>
            <w:noProof/>
            <w:webHidden/>
          </w:rPr>
          <w:t>2</w:t>
        </w:r>
        <w:r>
          <w:rPr>
            <w:noProof/>
            <w:webHidden/>
          </w:rPr>
          <w:fldChar w:fldCharType="end"/>
        </w:r>
      </w:hyperlink>
    </w:p>
    <w:p w14:paraId="08886985" w14:textId="77777777" w:rsidR="005D5D8B" w:rsidRDefault="00C66D65">
      <w:pPr>
        <w:pStyle w:val="TOC1"/>
        <w:rPr>
          <w:rFonts w:eastAsiaTheme="minorEastAsia"/>
          <w:noProof/>
          <w:color w:val="auto"/>
          <w:sz w:val="22"/>
          <w:lang w:eastAsia="en-GB"/>
        </w:rPr>
      </w:pPr>
      <w:hyperlink w:anchor="_Toc58331541" w:history="1">
        <w:r w:rsidR="005D5D8B" w:rsidRPr="00205F00">
          <w:rPr>
            <w:rStyle w:val="Hyperlink"/>
            <w:noProof/>
          </w:rPr>
          <w:t>Keep in touch</w:t>
        </w:r>
        <w:r w:rsidR="005D5D8B">
          <w:rPr>
            <w:noProof/>
            <w:webHidden/>
          </w:rPr>
          <w:tab/>
        </w:r>
        <w:r w:rsidR="003D4085">
          <w:rPr>
            <w:noProof/>
            <w:webHidden/>
          </w:rPr>
          <w:fldChar w:fldCharType="begin"/>
        </w:r>
        <w:r w:rsidR="005D5D8B">
          <w:rPr>
            <w:noProof/>
            <w:webHidden/>
          </w:rPr>
          <w:instrText xml:space="preserve"> PAGEREF _Toc58331541 \h </w:instrText>
        </w:r>
        <w:r w:rsidR="003D4085">
          <w:rPr>
            <w:noProof/>
            <w:webHidden/>
          </w:rPr>
        </w:r>
        <w:r w:rsidR="003D4085">
          <w:rPr>
            <w:noProof/>
            <w:webHidden/>
          </w:rPr>
          <w:fldChar w:fldCharType="separate"/>
        </w:r>
        <w:r w:rsidR="005D5D8B">
          <w:rPr>
            <w:noProof/>
            <w:webHidden/>
          </w:rPr>
          <w:t>3</w:t>
        </w:r>
        <w:r w:rsidR="003D4085">
          <w:rPr>
            <w:noProof/>
            <w:webHidden/>
          </w:rPr>
          <w:fldChar w:fldCharType="end"/>
        </w:r>
      </w:hyperlink>
    </w:p>
    <w:p w14:paraId="7444B64E" w14:textId="77777777" w:rsidR="009A49C9" w:rsidRPr="0097411B" w:rsidRDefault="003D4085" w:rsidP="00745660">
      <w:pPr>
        <w:rPr>
          <w:rFonts w:asciiTheme="majorHAnsi" w:hAnsiTheme="majorHAnsi" w:cstheme="majorHAnsi"/>
        </w:rPr>
      </w:pPr>
      <w:r w:rsidRPr="0097411B">
        <w:rPr>
          <w:rFonts w:asciiTheme="majorHAnsi" w:hAnsiTheme="majorHAnsi" w:cstheme="majorHAnsi"/>
        </w:rPr>
        <w:fldChar w:fldCharType="end"/>
      </w:r>
    </w:p>
    <w:p w14:paraId="0B12C7E0" w14:textId="0AB56C19" w:rsidR="009A49C9" w:rsidRPr="00C57244" w:rsidRDefault="007C20F2" w:rsidP="00977501">
      <w:pPr>
        <w:spacing w:line="276" w:lineRule="auto"/>
        <w:jc w:val="both"/>
        <w:rPr>
          <w:rFonts w:asciiTheme="majorHAnsi" w:hAnsiTheme="majorHAnsi" w:cstheme="majorHAnsi"/>
          <w:b/>
          <w:bCs/>
          <w:color w:val="004F71" w:themeColor="background2" w:themeShade="80"/>
          <w:sz w:val="28"/>
          <w:szCs w:val="28"/>
        </w:rPr>
      </w:pPr>
      <w:r w:rsidRPr="00C57244">
        <w:rPr>
          <w:rFonts w:asciiTheme="majorHAnsi" w:hAnsiTheme="majorHAnsi" w:cstheme="majorHAnsi"/>
          <w:b/>
          <w:bCs/>
          <w:color w:val="004F71" w:themeColor="background2" w:themeShade="80"/>
          <w:sz w:val="28"/>
          <w:szCs w:val="28"/>
        </w:rPr>
        <w:t xml:space="preserve">This </w:t>
      </w:r>
      <w:r w:rsidR="00C57244">
        <w:rPr>
          <w:rFonts w:asciiTheme="majorHAnsi" w:hAnsiTheme="majorHAnsi" w:cstheme="majorHAnsi"/>
          <w:b/>
          <w:bCs/>
          <w:color w:val="004F71" w:themeColor="background2" w:themeShade="80"/>
          <w:sz w:val="28"/>
          <w:szCs w:val="28"/>
        </w:rPr>
        <w:t xml:space="preserve">special </w:t>
      </w:r>
      <w:r w:rsidRPr="00C57244">
        <w:rPr>
          <w:rFonts w:asciiTheme="majorHAnsi" w:hAnsiTheme="majorHAnsi" w:cstheme="majorHAnsi"/>
          <w:b/>
          <w:bCs/>
          <w:color w:val="004F71" w:themeColor="background2" w:themeShade="80"/>
          <w:sz w:val="28"/>
          <w:szCs w:val="28"/>
        </w:rPr>
        <w:t>update focuses exclusively on the C</w:t>
      </w:r>
      <w:r w:rsidR="00C57244">
        <w:rPr>
          <w:rFonts w:asciiTheme="majorHAnsi" w:hAnsiTheme="majorHAnsi" w:cstheme="majorHAnsi"/>
          <w:b/>
          <w:bCs/>
          <w:color w:val="004F71" w:themeColor="background2" w:themeShade="80"/>
          <w:sz w:val="28"/>
          <w:szCs w:val="28"/>
        </w:rPr>
        <w:t>ovid</w:t>
      </w:r>
      <w:r w:rsidRPr="00C57244">
        <w:rPr>
          <w:rFonts w:asciiTheme="majorHAnsi" w:hAnsiTheme="majorHAnsi" w:cstheme="majorHAnsi"/>
          <w:b/>
          <w:bCs/>
          <w:color w:val="004F71" w:themeColor="background2" w:themeShade="80"/>
          <w:sz w:val="28"/>
          <w:szCs w:val="28"/>
        </w:rPr>
        <w:t xml:space="preserve">-19 vaccine, which began to be administered to frontline healthcare workers earlier this morning. </w:t>
      </w:r>
    </w:p>
    <w:p w14:paraId="5E9588B2" w14:textId="42783A9B" w:rsidR="009A49C9" w:rsidRPr="00506F85" w:rsidRDefault="009A49C9" w:rsidP="009A49C9">
      <w:pPr>
        <w:pStyle w:val="Heading1"/>
        <w:rPr>
          <w:sz w:val="36"/>
          <w:szCs w:val="36"/>
        </w:rPr>
      </w:pPr>
      <w:bookmarkStart w:id="1" w:name="_Toc58331540"/>
      <w:r w:rsidRPr="009A49C9">
        <w:rPr>
          <w:szCs w:val="36"/>
        </w:rPr>
        <w:t>Co</w:t>
      </w:r>
      <w:r w:rsidR="00C57244">
        <w:rPr>
          <w:szCs w:val="36"/>
        </w:rPr>
        <w:t>vid-19</w:t>
      </w:r>
      <w:r w:rsidR="00A24CD8">
        <w:rPr>
          <w:szCs w:val="36"/>
        </w:rPr>
        <w:t xml:space="preserve"> v</w:t>
      </w:r>
      <w:r w:rsidR="00506BCE">
        <w:rPr>
          <w:szCs w:val="36"/>
        </w:rPr>
        <w:t>accine</w:t>
      </w:r>
      <w:bookmarkEnd w:id="1"/>
      <w:r w:rsidR="00C57244">
        <w:rPr>
          <w:szCs w:val="36"/>
        </w:rPr>
        <w:t xml:space="preserve"> </w:t>
      </w:r>
      <w:r w:rsidR="00506F85">
        <w:rPr>
          <w:szCs w:val="36"/>
        </w:rPr>
        <w:t>–</w:t>
      </w:r>
      <w:r w:rsidR="00C57244">
        <w:rPr>
          <w:szCs w:val="36"/>
        </w:rPr>
        <w:t xml:space="preserve"> </w:t>
      </w:r>
      <w:r w:rsidR="00506F85" w:rsidRPr="00506F85">
        <w:rPr>
          <w:sz w:val="36"/>
          <w:szCs w:val="36"/>
        </w:rPr>
        <w:t>www.nhsfife.org/</w:t>
      </w:r>
      <w:r w:rsidR="00506F85">
        <w:rPr>
          <w:sz w:val="36"/>
          <w:szCs w:val="36"/>
        </w:rPr>
        <w:t>covidvaccine</w:t>
      </w:r>
      <w:bookmarkStart w:id="2" w:name="_GoBack"/>
      <w:bookmarkEnd w:id="2"/>
    </w:p>
    <w:p w14:paraId="29AA0608" w14:textId="77777777" w:rsidR="00362EAF" w:rsidRDefault="00362EAF" w:rsidP="00362EAF">
      <w:pPr>
        <w:pStyle w:val="Heading2"/>
      </w:pPr>
      <w:r>
        <w:t>Vaccination underway</w:t>
      </w:r>
      <w:r w:rsidR="00506BCE">
        <w:t xml:space="preserve"> in Fife</w:t>
      </w:r>
    </w:p>
    <w:p w14:paraId="7AB633EC" w14:textId="6D744CFE" w:rsidR="00506BCE" w:rsidRDefault="00506BCE" w:rsidP="00506BCE">
      <w:pPr>
        <w:shd w:val="clear" w:color="auto" w:fill="FFFFFF"/>
        <w:spacing w:line="276" w:lineRule="auto"/>
        <w:jc w:val="both"/>
        <w:textAlignment w:val="baseline"/>
        <w:rPr>
          <w:rFonts w:asciiTheme="majorHAnsi" w:hAnsiTheme="majorHAnsi" w:cstheme="majorHAnsi"/>
          <w:sz w:val="23"/>
          <w:szCs w:val="23"/>
          <w:bdr w:val="none" w:sz="0" w:space="0" w:color="auto" w:frame="1"/>
        </w:rPr>
      </w:pPr>
      <w:r>
        <w:rPr>
          <w:rStyle w:val="normaltextrun"/>
          <w:rFonts w:asciiTheme="majorHAnsi" w:hAnsiTheme="majorHAnsi" w:cstheme="majorHAnsi"/>
          <w:color w:val="202020"/>
          <w:sz w:val="23"/>
          <w:szCs w:val="23"/>
        </w:rPr>
        <w:t>Earlier today, NHS Fife started to vaccinate healthcare staff against C</w:t>
      </w:r>
      <w:r w:rsidR="00C57244">
        <w:rPr>
          <w:rStyle w:val="normaltextrun"/>
          <w:rFonts w:asciiTheme="majorHAnsi" w:hAnsiTheme="majorHAnsi" w:cstheme="majorHAnsi"/>
          <w:color w:val="202020"/>
          <w:sz w:val="23"/>
          <w:szCs w:val="23"/>
        </w:rPr>
        <w:t>ovid</w:t>
      </w:r>
      <w:r>
        <w:rPr>
          <w:rStyle w:val="normaltextrun"/>
          <w:rFonts w:asciiTheme="majorHAnsi" w:hAnsiTheme="majorHAnsi" w:cstheme="majorHAnsi"/>
          <w:color w:val="202020"/>
          <w:sz w:val="23"/>
          <w:szCs w:val="23"/>
        </w:rPr>
        <w:t>-19.</w:t>
      </w:r>
      <w:r w:rsidRPr="007C20F2">
        <w:rPr>
          <w:rFonts w:asciiTheme="majorHAnsi" w:hAnsiTheme="majorHAnsi" w:cstheme="majorHAnsi"/>
          <w:sz w:val="23"/>
          <w:szCs w:val="23"/>
          <w:bdr w:val="none" w:sz="0" w:space="0" w:color="auto" w:frame="1"/>
        </w:rPr>
        <w:t xml:space="preserve"> </w:t>
      </w:r>
      <w:r>
        <w:rPr>
          <w:rFonts w:asciiTheme="majorHAnsi" w:hAnsiTheme="majorHAnsi" w:cstheme="majorHAnsi"/>
          <w:sz w:val="23"/>
          <w:szCs w:val="23"/>
          <w:bdr w:val="none" w:sz="0" w:space="0" w:color="auto" w:frame="1"/>
        </w:rPr>
        <w:t xml:space="preserve">These landmark vaccinations heralded the beginning of the largest ever mass vaccination programme that we have been involved in and marked what we hope to be the beginning of the end of the heartache and restrictions the virus has wrought upon us. </w:t>
      </w:r>
    </w:p>
    <w:p w14:paraId="3AF2EED4" w14:textId="76A39699" w:rsidR="00AE244A" w:rsidRDefault="00506BCE" w:rsidP="00506BCE">
      <w:pPr>
        <w:spacing w:line="276" w:lineRule="auto"/>
        <w:jc w:val="both"/>
        <w:rPr>
          <w:rFonts w:asciiTheme="majorHAnsi" w:hAnsiTheme="majorHAnsi" w:cstheme="majorHAnsi"/>
          <w:sz w:val="23"/>
          <w:szCs w:val="23"/>
          <w:bdr w:val="none" w:sz="0" w:space="0" w:color="auto" w:frame="1"/>
        </w:rPr>
      </w:pPr>
      <w:r>
        <w:rPr>
          <w:rFonts w:asciiTheme="majorHAnsi" w:hAnsiTheme="majorHAnsi" w:cstheme="majorHAnsi"/>
          <w:sz w:val="23"/>
          <w:szCs w:val="23"/>
          <w:bdr w:val="none" w:sz="0" w:space="0" w:color="auto" w:frame="1"/>
        </w:rPr>
        <w:br/>
      </w:r>
      <w:r w:rsidR="00A24CD8">
        <w:rPr>
          <w:rFonts w:asciiTheme="majorHAnsi" w:hAnsiTheme="majorHAnsi" w:cstheme="majorHAnsi"/>
          <w:sz w:val="23"/>
          <w:szCs w:val="23"/>
          <w:bdr w:val="none" w:sz="0" w:space="0" w:color="auto" w:frame="1"/>
        </w:rPr>
        <w:t>In line with national guidance, t</w:t>
      </w:r>
      <w:r>
        <w:rPr>
          <w:rFonts w:asciiTheme="majorHAnsi" w:hAnsiTheme="majorHAnsi" w:cstheme="majorHAnsi"/>
          <w:sz w:val="23"/>
          <w:szCs w:val="23"/>
          <w:bdr w:val="none" w:sz="0" w:space="0" w:color="auto" w:frame="1"/>
        </w:rPr>
        <w:t xml:space="preserve">he </w:t>
      </w:r>
      <w:r w:rsidR="00AE244A">
        <w:rPr>
          <w:rFonts w:asciiTheme="majorHAnsi" w:hAnsiTheme="majorHAnsi" w:cstheme="majorHAnsi"/>
          <w:sz w:val="23"/>
          <w:szCs w:val="23"/>
          <w:bdr w:val="none" w:sz="0" w:space="0" w:color="auto" w:frame="1"/>
        </w:rPr>
        <w:t>initial</w:t>
      </w:r>
      <w:r w:rsidR="00745660">
        <w:rPr>
          <w:rFonts w:asciiTheme="majorHAnsi" w:hAnsiTheme="majorHAnsi" w:cstheme="majorHAnsi"/>
          <w:sz w:val="23"/>
          <w:szCs w:val="23"/>
          <w:bdr w:val="none" w:sz="0" w:space="0" w:color="auto" w:frame="1"/>
        </w:rPr>
        <w:t xml:space="preserve"> suppl</w:t>
      </w:r>
      <w:r w:rsidR="00AE244A">
        <w:rPr>
          <w:rFonts w:asciiTheme="majorHAnsi" w:hAnsiTheme="majorHAnsi" w:cstheme="majorHAnsi"/>
          <w:sz w:val="23"/>
          <w:szCs w:val="23"/>
          <w:bdr w:val="none" w:sz="0" w:space="0" w:color="auto" w:frame="1"/>
        </w:rPr>
        <w:t>y</w:t>
      </w:r>
      <w:r w:rsidR="00745660">
        <w:rPr>
          <w:rFonts w:asciiTheme="majorHAnsi" w:hAnsiTheme="majorHAnsi" w:cstheme="majorHAnsi"/>
          <w:sz w:val="23"/>
          <w:szCs w:val="23"/>
          <w:bdr w:val="none" w:sz="0" w:space="0" w:color="auto" w:frame="1"/>
        </w:rPr>
        <w:t xml:space="preserve"> of the Pfizer</w:t>
      </w:r>
      <w:r w:rsidR="00C57244">
        <w:rPr>
          <w:rFonts w:asciiTheme="majorHAnsi" w:hAnsiTheme="majorHAnsi" w:cstheme="majorHAnsi"/>
          <w:sz w:val="23"/>
          <w:szCs w:val="23"/>
          <w:bdr w:val="none" w:sz="0" w:space="0" w:color="auto" w:frame="1"/>
        </w:rPr>
        <w:t>/</w:t>
      </w:r>
      <w:r w:rsidR="00745660">
        <w:rPr>
          <w:rFonts w:asciiTheme="majorHAnsi" w:hAnsiTheme="majorHAnsi" w:cstheme="majorHAnsi"/>
          <w:sz w:val="23"/>
          <w:szCs w:val="23"/>
          <w:bdr w:val="none" w:sz="0" w:space="0" w:color="auto" w:frame="1"/>
        </w:rPr>
        <w:t xml:space="preserve"> </w:t>
      </w:r>
      <w:proofErr w:type="spellStart"/>
      <w:r w:rsidR="00745660">
        <w:rPr>
          <w:rFonts w:asciiTheme="majorHAnsi" w:hAnsiTheme="majorHAnsi" w:cstheme="majorHAnsi"/>
          <w:sz w:val="23"/>
          <w:szCs w:val="23"/>
          <w:bdr w:val="none" w:sz="0" w:space="0" w:color="auto" w:frame="1"/>
        </w:rPr>
        <w:t>BioNtech</w:t>
      </w:r>
      <w:proofErr w:type="spellEnd"/>
      <w:r w:rsidR="00745660">
        <w:rPr>
          <w:rFonts w:asciiTheme="majorHAnsi" w:hAnsiTheme="majorHAnsi" w:cstheme="majorHAnsi"/>
          <w:sz w:val="23"/>
          <w:szCs w:val="23"/>
          <w:bdr w:val="none" w:sz="0" w:space="0" w:color="auto" w:frame="1"/>
        </w:rPr>
        <w:t xml:space="preserve"> vaccine </w:t>
      </w:r>
      <w:r w:rsidR="00AE244A">
        <w:rPr>
          <w:rFonts w:asciiTheme="majorHAnsi" w:hAnsiTheme="majorHAnsi" w:cstheme="majorHAnsi"/>
          <w:sz w:val="23"/>
          <w:szCs w:val="23"/>
          <w:bdr w:val="none" w:sz="0" w:space="0" w:color="auto" w:frame="1"/>
        </w:rPr>
        <w:t xml:space="preserve">is </w:t>
      </w:r>
      <w:r>
        <w:rPr>
          <w:rFonts w:asciiTheme="majorHAnsi" w:hAnsiTheme="majorHAnsi" w:cstheme="majorHAnsi"/>
          <w:sz w:val="23"/>
          <w:szCs w:val="23"/>
          <w:bdr w:val="none" w:sz="0" w:space="0" w:color="auto" w:frame="1"/>
        </w:rPr>
        <w:t xml:space="preserve">currently being offered to frontline health care </w:t>
      </w:r>
      <w:r w:rsidR="00716BB3">
        <w:rPr>
          <w:rFonts w:asciiTheme="majorHAnsi" w:hAnsiTheme="majorHAnsi" w:cstheme="majorHAnsi"/>
          <w:sz w:val="23"/>
          <w:szCs w:val="23"/>
          <w:bdr w:val="none" w:sz="0" w:space="0" w:color="auto" w:frame="1"/>
        </w:rPr>
        <w:t>workers;</w:t>
      </w:r>
      <w:r w:rsidR="00115B5E">
        <w:rPr>
          <w:rFonts w:asciiTheme="majorHAnsi" w:hAnsiTheme="majorHAnsi" w:cstheme="majorHAnsi"/>
          <w:sz w:val="23"/>
          <w:szCs w:val="23"/>
          <w:bdr w:val="none" w:sz="0" w:space="0" w:color="auto" w:frame="1"/>
        </w:rPr>
        <w:t xml:space="preserve"> </w:t>
      </w:r>
      <w:r w:rsidR="00C57244">
        <w:rPr>
          <w:rFonts w:asciiTheme="majorHAnsi" w:hAnsiTheme="majorHAnsi" w:cstheme="majorHAnsi"/>
          <w:sz w:val="23"/>
          <w:szCs w:val="23"/>
          <w:bdr w:val="none" w:sz="0" w:space="0" w:color="auto" w:frame="1"/>
        </w:rPr>
        <w:t>generally,</w:t>
      </w:r>
      <w:r w:rsidR="00716BB3">
        <w:rPr>
          <w:rFonts w:asciiTheme="majorHAnsi" w:hAnsiTheme="majorHAnsi" w:cstheme="majorHAnsi"/>
          <w:sz w:val="23"/>
          <w:szCs w:val="23"/>
          <w:bdr w:val="none" w:sz="0" w:space="0" w:color="auto" w:frame="1"/>
        </w:rPr>
        <w:t xml:space="preserve"> those who may be working with suspected or confirmed C</w:t>
      </w:r>
      <w:r w:rsidR="00C57244">
        <w:rPr>
          <w:rFonts w:asciiTheme="majorHAnsi" w:hAnsiTheme="majorHAnsi" w:cstheme="majorHAnsi"/>
          <w:sz w:val="23"/>
          <w:szCs w:val="23"/>
          <w:bdr w:val="none" w:sz="0" w:space="0" w:color="auto" w:frame="1"/>
        </w:rPr>
        <w:t>ovid</w:t>
      </w:r>
      <w:r w:rsidR="00716BB3">
        <w:rPr>
          <w:rFonts w:asciiTheme="majorHAnsi" w:hAnsiTheme="majorHAnsi" w:cstheme="majorHAnsi"/>
          <w:sz w:val="23"/>
          <w:szCs w:val="23"/>
          <w:bdr w:val="none" w:sz="0" w:space="0" w:color="auto" w:frame="1"/>
        </w:rPr>
        <w:t>-19 cases</w:t>
      </w:r>
      <w:r w:rsidR="00745660">
        <w:rPr>
          <w:rFonts w:asciiTheme="majorHAnsi" w:hAnsiTheme="majorHAnsi" w:cstheme="majorHAnsi"/>
          <w:sz w:val="23"/>
          <w:szCs w:val="23"/>
          <w:bdr w:val="none" w:sz="0" w:space="0" w:color="auto" w:frame="1"/>
        </w:rPr>
        <w:t xml:space="preserve">. </w:t>
      </w:r>
      <w:r>
        <w:rPr>
          <w:rFonts w:asciiTheme="majorHAnsi" w:hAnsiTheme="majorHAnsi" w:cstheme="majorHAnsi"/>
          <w:sz w:val="23"/>
          <w:szCs w:val="23"/>
          <w:bdr w:val="none" w:sz="0" w:space="0" w:color="auto" w:frame="1"/>
        </w:rPr>
        <w:t xml:space="preserve">Frontline staff are </w:t>
      </w:r>
      <w:r w:rsidR="007C20F2" w:rsidRPr="007C20F2">
        <w:rPr>
          <w:rFonts w:asciiTheme="majorHAnsi" w:hAnsiTheme="majorHAnsi" w:cstheme="majorHAnsi"/>
          <w:sz w:val="23"/>
          <w:szCs w:val="23"/>
          <w:bdr w:val="none" w:sz="0" w:space="0" w:color="auto" w:frame="1"/>
        </w:rPr>
        <w:t>more likely to be exposed to C</w:t>
      </w:r>
      <w:r w:rsidR="00C57244">
        <w:rPr>
          <w:rFonts w:asciiTheme="majorHAnsi" w:hAnsiTheme="majorHAnsi" w:cstheme="majorHAnsi"/>
          <w:sz w:val="23"/>
          <w:szCs w:val="23"/>
          <w:bdr w:val="none" w:sz="0" w:space="0" w:color="auto" w:frame="1"/>
        </w:rPr>
        <w:t>ovid</w:t>
      </w:r>
      <w:r w:rsidR="007C20F2" w:rsidRPr="007C20F2">
        <w:rPr>
          <w:rFonts w:asciiTheme="majorHAnsi" w:hAnsiTheme="majorHAnsi" w:cstheme="majorHAnsi"/>
          <w:sz w:val="23"/>
          <w:szCs w:val="23"/>
          <w:bdr w:val="none" w:sz="0" w:space="0" w:color="auto" w:frame="1"/>
        </w:rPr>
        <w:t>-19 at work and are at much higher risk of repeated exposure to the infection. </w:t>
      </w:r>
    </w:p>
    <w:p w14:paraId="14C10BDE" w14:textId="77777777" w:rsidR="00AE244A" w:rsidRDefault="00AE244A" w:rsidP="00506BCE">
      <w:pPr>
        <w:spacing w:line="276" w:lineRule="auto"/>
        <w:jc w:val="both"/>
        <w:rPr>
          <w:rFonts w:asciiTheme="majorHAnsi" w:hAnsiTheme="majorHAnsi" w:cstheme="majorHAnsi"/>
          <w:sz w:val="23"/>
          <w:szCs w:val="23"/>
          <w:bdr w:val="none" w:sz="0" w:space="0" w:color="auto" w:frame="1"/>
        </w:rPr>
      </w:pPr>
    </w:p>
    <w:p w14:paraId="4CF0F6C0" w14:textId="77777777" w:rsidR="00745660" w:rsidRPr="00AE244A" w:rsidRDefault="00B21ADB" w:rsidP="00AE244A">
      <w:pPr>
        <w:spacing w:line="276" w:lineRule="auto"/>
        <w:jc w:val="both"/>
        <w:rPr>
          <w:rFonts w:asciiTheme="majorHAnsi" w:hAnsiTheme="majorHAnsi" w:cstheme="majorHAnsi"/>
          <w:sz w:val="23"/>
          <w:szCs w:val="23"/>
          <w:bdr w:val="none" w:sz="0" w:space="0" w:color="auto" w:frame="1"/>
        </w:rPr>
      </w:pPr>
      <w:r>
        <w:rPr>
          <w:rFonts w:asciiTheme="majorHAnsi" w:hAnsiTheme="majorHAnsi" w:cstheme="majorHAnsi"/>
          <w:sz w:val="23"/>
          <w:szCs w:val="23"/>
          <w:bdr w:val="none" w:sz="0" w:space="0" w:color="auto" w:frame="1"/>
        </w:rPr>
        <w:t>The v</w:t>
      </w:r>
      <w:r w:rsidR="00745660">
        <w:rPr>
          <w:rFonts w:asciiTheme="majorHAnsi" w:hAnsiTheme="majorHAnsi" w:cstheme="majorHAnsi"/>
          <w:sz w:val="23"/>
          <w:szCs w:val="23"/>
          <w:bdr w:val="none" w:sz="0" w:space="0" w:color="auto" w:frame="1"/>
        </w:rPr>
        <w:t>accin</w:t>
      </w:r>
      <w:r w:rsidR="00AE244A">
        <w:rPr>
          <w:rFonts w:asciiTheme="majorHAnsi" w:hAnsiTheme="majorHAnsi" w:cstheme="majorHAnsi"/>
          <w:sz w:val="23"/>
          <w:szCs w:val="23"/>
          <w:bdr w:val="none" w:sz="0" w:space="0" w:color="auto" w:frame="1"/>
        </w:rPr>
        <w:t>es</w:t>
      </w:r>
      <w:r w:rsidR="00745660">
        <w:rPr>
          <w:rFonts w:asciiTheme="majorHAnsi" w:hAnsiTheme="majorHAnsi" w:cstheme="majorHAnsi"/>
          <w:sz w:val="23"/>
          <w:szCs w:val="23"/>
          <w:bdr w:val="none" w:sz="0" w:space="0" w:color="auto" w:frame="1"/>
        </w:rPr>
        <w:t xml:space="preserve"> </w:t>
      </w:r>
      <w:r w:rsidR="00CA7115">
        <w:rPr>
          <w:rFonts w:asciiTheme="majorHAnsi" w:hAnsiTheme="majorHAnsi" w:cstheme="majorHAnsi"/>
          <w:sz w:val="23"/>
          <w:szCs w:val="23"/>
          <w:bdr w:val="none" w:sz="0" w:space="0" w:color="auto" w:frame="1"/>
        </w:rPr>
        <w:t xml:space="preserve">are currently being </w:t>
      </w:r>
      <w:r w:rsidR="00745660">
        <w:rPr>
          <w:rFonts w:asciiTheme="majorHAnsi" w:hAnsiTheme="majorHAnsi" w:cstheme="majorHAnsi"/>
          <w:sz w:val="23"/>
          <w:szCs w:val="23"/>
          <w:bdr w:val="none" w:sz="0" w:space="0" w:color="auto" w:frame="1"/>
        </w:rPr>
        <w:t xml:space="preserve">administered </w:t>
      </w:r>
      <w:r>
        <w:rPr>
          <w:rFonts w:asciiTheme="majorHAnsi" w:hAnsiTheme="majorHAnsi" w:cstheme="majorHAnsi"/>
          <w:sz w:val="23"/>
          <w:szCs w:val="23"/>
          <w:bdr w:val="none" w:sz="0" w:space="0" w:color="auto" w:frame="1"/>
        </w:rPr>
        <w:t xml:space="preserve">to staff </w:t>
      </w:r>
      <w:r w:rsidR="00745660">
        <w:rPr>
          <w:rFonts w:asciiTheme="majorHAnsi" w:hAnsiTheme="majorHAnsi" w:cstheme="majorHAnsi"/>
          <w:sz w:val="23"/>
          <w:szCs w:val="23"/>
          <w:bdr w:val="none" w:sz="0" w:space="0" w:color="auto" w:frame="1"/>
        </w:rPr>
        <w:t xml:space="preserve">at drop-in centres at the Victoria and Queen Margaret Hospitals, and will gradually be extended to other </w:t>
      </w:r>
      <w:r>
        <w:rPr>
          <w:rFonts w:asciiTheme="majorHAnsi" w:hAnsiTheme="majorHAnsi" w:cstheme="majorHAnsi"/>
          <w:sz w:val="23"/>
          <w:szCs w:val="23"/>
          <w:bdr w:val="none" w:sz="0" w:space="0" w:color="auto" w:frame="1"/>
        </w:rPr>
        <w:t xml:space="preserve">at-risk </w:t>
      </w:r>
      <w:r w:rsidR="00745660">
        <w:rPr>
          <w:rFonts w:asciiTheme="majorHAnsi" w:hAnsiTheme="majorHAnsi" w:cstheme="majorHAnsi"/>
          <w:sz w:val="23"/>
          <w:szCs w:val="23"/>
          <w:bdr w:val="none" w:sz="0" w:space="0" w:color="auto" w:frame="1"/>
        </w:rPr>
        <w:t>groups</w:t>
      </w:r>
      <w:r w:rsidR="00AE244A">
        <w:rPr>
          <w:rFonts w:asciiTheme="majorHAnsi" w:hAnsiTheme="majorHAnsi" w:cstheme="majorHAnsi"/>
          <w:sz w:val="23"/>
          <w:szCs w:val="23"/>
          <w:bdr w:val="none" w:sz="0" w:space="0" w:color="auto" w:frame="1"/>
        </w:rPr>
        <w:t xml:space="preserve"> at locations across Fife</w:t>
      </w:r>
      <w:r w:rsidR="00745660">
        <w:rPr>
          <w:rFonts w:asciiTheme="majorHAnsi" w:hAnsiTheme="majorHAnsi" w:cstheme="majorHAnsi"/>
          <w:sz w:val="23"/>
          <w:szCs w:val="23"/>
          <w:bdr w:val="none" w:sz="0" w:space="0" w:color="auto" w:frame="1"/>
        </w:rPr>
        <w:t xml:space="preserve"> as part of a tightly managed scheme of prioritisation.</w:t>
      </w:r>
      <w:r>
        <w:rPr>
          <w:rFonts w:asciiTheme="majorHAnsi" w:hAnsiTheme="majorHAnsi" w:cstheme="majorHAnsi"/>
          <w:sz w:val="23"/>
          <w:szCs w:val="23"/>
          <w:bdr w:val="none" w:sz="0" w:space="0" w:color="auto" w:frame="1"/>
        </w:rPr>
        <w:t xml:space="preserve"> P</w:t>
      </w:r>
      <w:r w:rsidR="00745660">
        <w:rPr>
          <w:rFonts w:asciiTheme="majorHAnsi" w:hAnsiTheme="majorHAnsi" w:cstheme="majorHAnsi"/>
          <w:sz w:val="23"/>
          <w:szCs w:val="23"/>
          <w:bdr w:val="none" w:sz="0" w:space="0" w:color="auto" w:frame="1"/>
        </w:rPr>
        <w:t xml:space="preserve">rovision of the vaccine </w:t>
      </w:r>
      <w:r>
        <w:rPr>
          <w:rFonts w:asciiTheme="majorHAnsi" w:hAnsiTheme="majorHAnsi" w:cstheme="majorHAnsi"/>
          <w:sz w:val="23"/>
          <w:szCs w:val="23"/>
          <w:bdr w:val="none" w:sz="0" w:space="0" w:color="auto" w:frame="1"/>
        </w:rPr>
        <w:t xml:space="preserve">is also being </w:t>
      </w:r>
      <w:r w:rsidR="00745660">
        <w:rPr>
          <w:rFonts w:asciiTheme="majorHAnsi" w:hAnsiTheme="majorHAnsi" w:cstheme="majorHAnsi"/>
          <w:sz w:val="23"/>
          <w:szCs w:val="23"/>
          <w:bdr w:val="none" w:sz="0" w:space="0" w:color="auto" w:frame="1"/>
        </w:rPr>
        <w:t>extended to other at</w:t>
      </w:r>
      <w:r>
        <w:rPr>
          <w:rFonts w:asciiTheme="majorHAnsi" w:hAnsiTheme="majorHAnsi" w:cstheme="majorHAnsi"/>
          <w:sz w:val="23"/>
          <w:szCs w:val="23"/>
          <w:bdr w:val="none" w:sz="0" w:space="0" w:color="auto" w:frame="1"/>
        </w:rPr>
        <w:t>-</w:t>
      </w:r>
      <w:r w:rsidR="00745660">
        <w:rPr>
          <w:rFonts w:asciiTheme="majorHAnsi" w:hAnsiTheme="majorHAnsi" w:cstheme="majorHAnsi"/>
          <w:sz w:val="23"/>
          <w:szCs w:val="23"/>
          <w:bdr w:val="none" w:sz="0" w:space="0" w:color="auto" w:frame="1"/>
        </w:rPr>
        <w:t>risk groups, including staff and residents in care homes, and those over the age of 80</w:t>
      </w:r>
      <w:r>
        <w:rPr>
          <w:rFonts w:asciiTheme="majorHAnsi" w:hAnsiTheme="majorHAnsi" w:cstheme="majorHAnsi"/>
          <w:sz w:val="23"/>
          <w:szCs w:val="23"/>
          <w:bdr w:val="none" w:sz="0" w:space="0" w:color="auto" w:frame="1"/>
        </w:rPr>
        <w:t>, and will be delivered in line with both national guidance and vaccine supply</w:t>
      </w:r>
      <w:r w:rsidR="00745660">
        <w:rPr>
          <w:rFonts w:asciiTheme="majorHAnsi" w:hAnsiTheme="majorHAnsi" w:cstheme="majorHAnsi"/>
          <w:sz w:val="23"/>
          <w:szCs w:val="23"/>
          <w:bdr w:val="none" w:sz="0" w:space="0" w:color="auto" w:frame="1"/>
        </w:rPr>
        <w:t>.</w:t>
      </w:r>
      <w:r w:rsidR="00AE244A" w:rsidRPr="00AE244A">
        <w:rPr>
          <w:rFonts w:asciiTheme="majorHAnsi" w:hAnsiTheme="majorHAnsi" w:cstheme="majorHAnsi"/>
          <w:sz w:val="23"/>
          <w:szCs w:val="23"/>
          <w:bdr w:val="none" w:sz="0" w:space="0" w:color="auto" w:frame="1"/>
        </w:rPr>
        <w:t xml:space="preserve"> </w:t>
      </w:r>
    </w:p>
    <w:p w14:paraId="5336F8F1" w14:textId="77777777" w:rsidR="00506BCE" w:rsidRDefault="00506BCE" w:rsidP="00506BCE">
      <w:pPr>
        <w:pStyle w:val="Heading2"/>
      </w:pPr>
      <w:r>
        <w:t>Vaccine safety</w:t>
      </w:r>
    </w:p>
    <w:p w14:paraId="7EF9238B" w14:textId="77777777" w:rsidR="00506BCE" w:rsidRDefault="00506BCE" w:rsidP="00506BCE">
      <w:pPr>
        <w:spacing w:line="276" w:lineRule="auto"/>
        <w:jc w:val="both"/>
        <w:rPr>
          <w:rFonts w:asciiTheme="majorHAnsi" w:hAnsiTheme="majorHAnsi" w:cstheme="majorHAnsi"/>
          <w:sz w:val="23"/>
          <w:szCs w:val="23"/>
          <w:bdr w:val="none" w:sz="0" w:space="0" w:color="auto" w:frame="1"/>
        </w:rPr>
      </w:pPr>
      <w:r w:rsidRPr="007C20F2">
        <w:rPr>
          <w:rFonts w:asciiTheme="majorHAnsi" w:hAnsiTheme="majorHAnsi" w:cstheme="majorHAnsi"/>
          <w:sz w:val="23"/>
          <w:szCs w:val="23"/>
          <w:bdr w:val="none" w:sz="0" w:space="0" w:color="auto" w:frame="1"/>
        </w:rPr>
        <w:t xml:space="preserve">NHS Scotland will only use a vaccine if it meets the required standards of safety and effectiveness. All medicines, including vaccines, are tested for safety and effectiveness before </w:t>
      </w:r>
      <w:r w:rsidRPr="007C20F2">
        <w:rPr>
          <w:rFonts w:asciiTheme="majorHAnsi" w:hAnsiTheme="majorHAnsi" w:cstheme="majorHAnsi"/>
          <w:sz w:val="23"/>
          <w:szCs w:val="23"/>
          <w:bdr w:val="none" w:sz="0" w:space="0" w:color="auto" w:frame="1"/>
        </w:rPr>
        <w:lastRenderedPageBreak/>
        <w:t>they’re allowed to be used. The Medicines and Healthcare products Regulatory Agency (MHRA) states that the vaccine has been approved for supply in the UK as the expected standards of safety, quality and efficacy have been met. </w:t>
      </w:r>
    </w:p>
    <w:p w14:paraId="36D57E36" w14:textId="4290F0BF" w:rsidR="00ED0C2B" w:rsidRPr="00C57244" w:rsidRDefault="00ED0C2B" w:rsidP="00ED0C2B">
      <w:pPr>
        <w:pStyle w:val="Heading2"/>
        <w:spacing w:line="276" w:lineRule="auto"/>
        <w:jc w:val="both"/>
        <w:rPr>
          <w:rFonts w:asciiTheme="minorHAnsi" w:hAnsiTheme="minorHAnsi" w:cstheme="minorHAnsi"/>
          <w:szCs w:val="28"/>
        </w:rPr>
      </w:pPr>
      <w:r w:rsidRPr="00C57244">
        <w:rPr>
          <w:rFonts w:asciiTheme="minorHAnsi" w:hAnsiTheme="minorHAnsi" w:cstheme="minorHAnsi"/>
          <w:szCs w:val="28"/>
          <w:bdr w:val="none" w:sz="0" w:space="0" w:color="auto" w:frame="1"/>
        </w:rPr>
        <w:t>How is the C</w:t>
      </w:r>
      <w:r w:rsidR="00C57244">
        <w:rPr>
          <w:rFonts w:asciiTheme="minorHAnsi" w:hAnsiTheme="minorHAnsi" w:cstheme="minorHAnsi"/>
          <w:szCs w:val="28"/>
          <w:bdr w:val="none" w:sz="0" w:space="0" w:color="auto" w:frame="1"/>
        </w:rPr>
        <w:t>ovid</w:t>
      </w:r>
      <w:r w:rsidRPr="00C57244">
        <w:rPr>
          <w:rFonts w:asciiTheme="minorHAnsi" w:hAnsiTheme="minorHAnsi" w:cstheme="minorHAnsi"/>
          <w:szCs w:val="28"/>
          <w:bdr w:val="none" w:sz="0" w:space="0" w:color="auto" w:frame="1"/>
        </w:rPr>
        <w:t>-19 vaccine given? </w:t>
      </w:r>
    </w:p>
    <w:p w14:paraId="3757BB0E" w14:textId="77777777" w:rsidR="00ED0C2B" w:rsidRPr="007C20F2" w:rsidRDefault="00ED0C2B" w:rsidP="00ED0C2B">
      <w:pPr>
        <w:pStyle w:val="NormalTextBullet"/>
        <w:spacing w:line="276" w:lineRule="auto"/>
        <w:ind w:left="527" w:hanging="357"/>
        <w:jc w:val="both"/>
        <w:rPr>
          <w:rFonts w:asciiTheme="majorHAnsi" w:hAnsiTheme="majorHAnsi" w:cstheme="majorHAnsi"/>
          <w:color w:val="201F1E"/>
          <w:sz w:val="23"/>
          <w:szCs w:val="23"/>
        </w:rPr>
      </w:pPr>
      <w:r w:rsidRPr="007C20F2">
        <w:rPr>
          <w:rFonts w:asciiTheme="majorHAnsi" w:hAnsiTheme="majorHAnsi" w:cstheme="majorHAnsi"/>
          <w:sz w:val="23"/>
          <w:szCs w:val="23"/>
          <w:bdr w:val="none" w:sz="0" w:space="0" w:color="auto" w:frame="1"/>
        </w:rPr>
        <w:t xml:space="preserve"> </w:t>
      </w:r>
      <w:r>
        <w:rPr>
          <w:rFonts w:asciiTheme="majorHAnsi" w:hAnsiTheme="majorHAnsi" w:cstheme="majorHAnsi"/>
          <w:sz w:val="23"/>
          <w:szCs w:val="23"/>
          <w:bdr w:val="none" w:sz="0" w:space="0" w:color="auto" w:frame="1"/>
        </w:rPr>
        <w:t>The vaccine is delivered via</w:t>
      </w:r>
      <w:r w:rsidRPr="007C20F2">
        <w:rPr>
          <w:rFonts w:asciiTheme="majorHAnsi" w:hAnsiTheme="majorHAnsi" w:cstheme="majorHAnsi"/>
          <w:sz w:val="23"/>
          <w:szCs w:val="23"/>
          <w:bdr w:val="none" w:sz="0" w:space="0" w:color="auto" w:frame="1"/>
        </w:rPr>
        <w:t xml:space="preserve"> an injection in </w:t>
      </w:r>
      <w:r>
        <w:rPr>
          <w:rFonts w:asciiTheme="majorHAnsi" w:hAnsiTheme="majorHAnsi" w:cstheme="majorHAnsi"/>
          <w:sz w:val="23"/>
          <w:szCs w:val="23"/>
          <w:bdr w:val="none" w:sz="0" w:space="0" w:color="auto" w:frame="1"/>
        </w:rPr>
        <w:t xml:space="preserve">the </w:t>
      </w:r>
      <w:r w:rsidRPr="007C20F2">
        <w:rPr>
          <w:rFonts w:asciiTheme="majorHAnsi" w:hAnsiTheme="majorHAnsi" w:cstheme="majorHAnsi"/>
          <w:sz w:val="23"/>
          <w:szCs w:val="23"/>
          <w:bdr w:val="none" w:sz="0" w:space="0" w:color="auto" w:frame="1"/>
        </w:rPr>
        <w:t>upper arm. </w:t>
      </w:r>
    </w:p>
    <w:p w14:paraId="3BAFCEF8" w14:textId="77777777" w:rsidR="00ED0C2B" w:rsidRPr="00ED0C2B" w:rsidRDefault="00ED0C2B" w:rsidP="00ED0C2B">
      <w:pPr>
        <w:pStyle w:val="NormalTextBullet"/>
        <w:spacing w:line="276" w:lineRule="auto"/>
        <w:ind w:left="527" w:hanging="357"/>
        <w:jc w:val="both"/>
        <w:rPr>
          <w:rFonts w:asciiTheme="majorHAnsi" w:hAnsiTheme="majorHAnsi" w:cstheme="majorHAnsi"/>
          <w:color w:val="201F1E"/>
          <w:sz w:val="23"/>
          <w:szCs w:val="23"/>
        </w:rPr>
      </w:pPr>
      <w:r w:rsidRPr="007C20F2">
        <w:rPr>
          <w:rFonts w:asciiTheme="majorHAnsi" w:hAnsiTheme="majorHAnsi" w:cstheme="majorHAnsi"/>
          <w:sz w:val="23"/>
          <w:szCs w:val="23"/>
          <w:bdr w:val="none" w:sz="0" w:space="0" w:color="auto" w:frame="1"/>
        </w:rPr>
        <w:t xml:space="preserve"> </w:t>
      </w:r>
      <w:r>
        <w:rPr>
          <w:rFonts w:asciiTheme="majorHAnsi" w:hAnsiTheme="majorHAnsi" w:cstheme="majorHAnsi"/>
          <w:sz w:val="23"/>
          <w:szCs w:val="23"/>
          <w:bdr w:val="none" w:sz="0" w:space="0" w:color="auto" w:frame="1"/>
        </w:rPr>
        <w:t>T</w:t>
      </w:r>
      <w:r w:rsidRPr="007C20F2">
        <w:rPr>
          <w:rFonts w:asciiTheme="majorHAnsi" w:hAnsiTheme="majorHAnsi" w:cstheme="majorHAnsi"/>
          <w:sz w:val="23"/>
          <w:szCs w:val="23"/>
          <w:bdr w:val="none" w:sz="0" w:space="0" w:color="auto" w:frame="1"/>
        </w:rPr>
        <w:t>wo doses</w:t>
      </w:r>
      <w:r>
        <w:rPr>
          <w:rFonts w:asciiTheme="majorHAnsi" w:hAnsiTheme="majorHAnsi" w:cstheme="majorHAnsi"/>
          <w:sz w:val="23"/>
          <w:szCs w:val="23"/>
          <w:bdr w:val="none" w:sz="0" w:space="0" w:color="auto" w:frame="1"/>
        </w:rPr>
        <w:t xml:space="preserve"> are required</w:t>
      </w:r>
      <w:r w:rsidRPr="007C20F2">
        <w:rPr>
          <w:rFonts w:asciiTheme="majorHAnsi" w:hAnsiTheme="majorHAnsi" w:cstheme="majorHAnsi"/>
          <w:sz w:val="23"/>
          <w:szCs w:val="23"/>
          <w:bdr w:val="none" w:sz="0" w:space="0" w:color="auto" w:frame="1"/>
        </w:rPr>
        <w:t>, the second between 21 and 28 days after the first. </w:t>
      </w:r>
    </w:p>
    <w:p w14:paraId="62A3D37D" w14:textId="77777777" w:rsidR="00506BCE" w:rsidRPr="00484877" w:rsidRDefault="00ED0C2B" w:rsidP="00484877">
      <w:pPr>
        <w:pStyle w:val="NormalTextBullet"/>
        <w:spacing w:line="276" w:lineRule="auto"/>
        <w:ind w:left="527" w:hanging="357"/>
        <w:jc w:val="both"/>
        <w:rPr>
          <w:rFonts w:asciiTheme="majorHAnsi" w:hAnsiTheme="majorHAnsi" w:cstheme="majorHAnsi"/>
          <w:color w:val="201F1E"/>
          <w:sz w:val="23"/>
          <w:szCs w:val="23"/>
        </w:rPr>
      </w:pPr>
      <w:r w:rsidRPr="00ED0C2B">
        <w:rPr>
          <w:rFonts w:asciiTheme="majorHAnsi" w:hAnsiTheme="majorHAnsi" w:cstheme="majorHAnsi"/>
          <w:sz w:val="23"/>
          <w:szCs w:val="23"/>
          <w:bdr w:val="none" w:sz="0" w:space="0" w:color="auto" w:frame="1"/>
        </w:rPr>
        <w:t>During vaccination, strict infection prevention and control measures will be in place.</w:t>
      </w:r>
    </w:p>
    <w:p w14:paraId="41F5429E" w14:textId="7BF80BBC" w:rsidR="00506BCE" w:rsidRDefault="00506BCE" w:rsidP="00506BCE">
      <w:pPr>
        <w:pStyle w:val="Heading2"/>
      </w:pPr>
      <w:r>
        <w:t xml:space="preserve">Helping </w:t>
      </w:r>
      <w:r w:rsidR="003D02A0">
        <w:t xml:space="preserve">us </w:t>
      </w:r>
      <w:r>
        <w:t>to man</w:t>
      </w:r>
      <w:r w:rsidR="003D02A0">
        <w:t>age public expectation</w:t>
      </w:r>
      <w:r w:rsidR="005D5D8B">
        <w:t xml:space="preserve"> by sharing information</w:t>
      </w:r>
    </w:p>
    <w:p w14:paraId="421BB6E9" w14:textId="77777777" w:rsidR="00C57244" w:rsidRDefault="00506BCE" w:rsidP="003D02A0">
      <w:pPr>
        <w:spacing w:line="276" w:lineRule="auto"/>
        <w:jc w:val="both"/>
        <w:rPr>
          <w:rFonts w:asciiTheme="majorHAnsi" w:hAnsiTheme="majorHAnsi" w:cstheme="majorHAnsi"/>
          <w:sz w:val="23"/>
          <w:szCs w:val="23"/>
          <w:bdr w:val="none" w:sz="0" w:space="0" w:color="auto" w:frame="1"/>
        </w:rPr>
      </w:pPr>
      <w:r>
        <w:br/>
      </w:r>
      <w:r w:rsidR="004536D4">
        <w:rPr>
          <w:rFonts w:asciiTheme="majorHAnsi" w:hAnsiTheme="majorHAnsi" w:cstheme="majorHAnsi"/>
          <w:sz w:val="23"/>
          <w:szCs w:val="23"/>
          <w:bdr w:val="none" w:sz="0" w:space="0" w:color="auto" w:frame="1"/>
        </w:rPr>
        <w:t>Given the all-consuming nature of C</w:t>
      </w:r>
      <w:r w:rsidR="00C57244">
        <w:rPr>
          <w:rFonts w:asciiTheme="majorHAnsi" w:hAnsiTheme="majorHAnsi" w:cstheme="majorHAnsi"/>
          <w:sz w:val="23"/>
          <w:szCs w:val="23"/>
          <w:bdr w:val="none" w:sz="0" w:space="0" w:color="auto" w:frame="1"/>
        </w:rPr>
        <w:t>ovid</w:t>
      </w:r>
      <w:r w:rsidR="004536D4">
        <w:rPr>
          <w:rFonts w:asciiTheme="majorHAnsi" w:hAnsiTheme="majorHAnsi" w:cstheme="majorHAnsi"/>
          <w:sz w:val="23"/>
          <w:szCs w:val="23"/>
          <w:bdr w:val="none" w:sz="0" w:space="0" w:color="auto" w:frame="1"/>
        </w:rPr>
        <w:t xml:space="preserve">-19 and its impact, we expect that there will significant and extended public interest in the vaccine and when certain demographics can expect to receive it. As such, we would appreciate your support in sharing </w:t>
      </w:r>
      <w:r w:rsidR="003D02A0">
        <w:rPr>
          <w:rFonts w:asciiTheme="majorHAnsi" w:hAnsiTheme="majorHAnsi" w:cstheme="majorHAnsi"/>
          <w:sz w:val="23"/>
          <w:szCs w:val="23"/>
          <w:bdr w:val="none" w:sz="0" w:space="0" w:color="auto" w:frame="1"/>
        </w:rPr>
        <w:t xml:space="preserve">the new web pages we have created and any upcoming social media </w:t>
      </w:r>
      <w:r w:rsidR="00A24CD8">
        <w:rPr>
          <w:rFonts w:asciiTheme="majorHAnsi" w:hAnsiTheme="majorHAnsi" w:cstheme="majorHAnsi"/>
          <w:sz w:val="23"/>
          <w:szCs w:val="23"/>
          <w:bdr w:val="none" w:sz="0" w:space="0" w:color="auto" w:frame="1"/>
        </w:rPr>
        <w:t>messaging</w:t>
      </w:r>
      <w:r w:rsidR="003D02A0">
        <w:rPr>
          <w:rFonts w:asciiTheme="majorHAnsi" w:hAnsiTheme="majorHAnsi" w:cstheme="majorHAnsi"/>
          <w:sz w:val="23"/>
          <w:szCs w:val="23"/>
          <w:bdr w:val="none" w:sz="0" w:space="0" w:color="auto" w:frame="1"/>
        </w:rPr>
        <w:t xml:space="preserve">. </w:t>
      </w:r>
    </w:p>
    <w:p w14:paraId="3A1BDBEF" w14:textId="77777777" w:rsidR="00C57244" w:rsidRDefault="00C57244" w:rsidP="003D02A0">
      <w:pPr>
        <w:spacing w:line="276" w:lineRule="auto"/>
        <w:jc w:val="both"/>
        <w:rPr>
          <w:rFonts w:asciiTheme="majorHAnsi" w:hAnsiTheme="majorHAnsi" w:cstheme="majorHAnsi"/>
          <w:sz w:val="23"/>
          <w:szCs w:val="23"/>
          <w:bdr w:val="none" w:sz="0" w:space="0" w:color="auto" w:frame="1"/>
        </w:rPr>
      </w:pPr>
    </w:p>
    <w:p w14:paraId="4AB21F86" w14:textId="77777777" w:rsidR="00C57244" w:rsidRDefault="003D02A0" w:rsidP="003D02A0">
      <w:pPr>
        <w:spacing w:line="276" w:lineRule="auto"/>
        <w:jc w:val="both"/>
        <w:rPr>
          <w:rFonts w:asciiTheme="majorHAnsi" w:hAnsiTheme="majorHAnsi" w:cstheme="majorHAnsi"/>
          <w:sz w:val="23"/>
          <w:szCs w:val="23"/>
          <w:bdr w:val="none" w:sz="0" w:space="0" w:color="auto" w:frame="1"/>
        </w:rPr>
      </w:pPr>
      <w:r>
        <w:rPr>
          <w:rFonts w:asciiTheme="majorHAnsi" w:hAnsiTheme="majorHAnsi" w:cstheme="majorHAnsi"/>
          <w:sz w:val="23"/>
          <w:szCs w:val="23"/>
          <w:bdr w:val="none" w:sz="0" w:space="0" w:color="auto" w:frame="1"/>
        </w:rPr>
        <w:t xml:space="preserve">Our new vaccination </w:t>
      </w:r>
      <w:r w:rsidR="004536D4">
        <w:rPr>
          <w:rFonts w:asciiTheme="majorHAnsi" w:hAnsiTheme="majorHAnsi" w:cstheme="majorHAnsi"/>
          <w:sz w:val="23"/>
          <w:szCs w:val="23"/>
          <w:bdr w:val="none" w:sz="0" w:space="0" w:color="auto" w:frame="1"/>
        </w:rPr>
        <w:t>web page, which hosts a central resource of local an</w:t>
      </w:r>
      <w:r>
        <w:rPr>
          <w:rFonts w:asciiTheme="majorHAnsi" w:hAnsiTheme="majorHAnsi" w:cstheme="majorHAnsi"/>
          <w:sz w:val="23"/>
          <w:szCs w:val="23"/>
          <w:bdr w:val="none" w:sz="0" w:space="0" w:color="auto" w:frame="1"/>
        </w:rPr>
        <w:t xml:space="preserve">d national </w:t>
      </w:r>
      <w:r w:rsidR="005D5D8B">
        <w:rPr>
          <w:rFonts w:asciiTheme="majorHAnsi" w:hAnsiTheme="majorHAnsi" w:cstheme="majorHAnsi"/>
          <w:sz w:val="23"/>
          <w:szCs w:val="23"/>
          <w:bdr w:val="none" w:sz="0" w:space="0" w:color="auto" w:frame="1"/>
        </w:rPr>
        <w:t>C</w:t>
      </w:r>
      <w:r w:rsidR="00C57244">
        <w:rPr>
          <w:rFonts w:asciiTheme="majorHAnsi" w:hAnsiTheme="majorHAnsi" w:cstheme="majorHAnsi"/>
          <w:sz w:val="23"/>
          <w:szCs w:val="23"/>
          <w:bdr w:val="none" w:sz="0" w:space="0" w:color="auto" w:frame="1"/>
        </w:rPr>
        <w:t>ovid</w:t>
      </w:r>
      <w:r w:rsidR="005D5D8B">
        <w:rPr>
          <w:rFonts w:asciiTheme="majorHAnsi" w:hAnsiTheme="majorHAnsi" w:cstheme="majorHAnsi"/>
          <w:sz w:val="23"/>
          <w:szCs w:val="23"/>
          <w:bdr w:val="none" w:sz="0" w:space="0" w:color="auto" w:frame="1"/>
        </w:rPr>
        <w:t xml:space="preserve">-19 </w:t>
      </w:r>
      <w:r>
        <w:rPr>
          <w:rFonts w:asciiTheme="majorHAnsi" w:hAnsiTheme="majorHAnsi" w:cstheme="majorHAnsi"/>
          <w:sz w:val="23"/>
          <w:szCs w:val="23"/>
          <w:bdr w:val="none" w:sz="0" w:space="0" w:color="auto" w:frame="1"/>
        </w:rPr>
        <w:t xml:space="preserve">vaccine information, </w:t>
      </w:r>
      <w:r w:rsidR="004536D4">
        <w:rPr>
          <w:rFonts w:asciiTheme="majorHAnsi" w:hAnsiTheme="majorHAnsi" w:cstheme="majorHAnsi"/>
          <w:sz w:val="23"/>
          <w:szCs w:val="23"/>
          <w:bdr w:val="none" w:sz="0" w:space="0" w:color="auto" w:frame="1"/>
        </w:rPr>
        <w:t xml:space="preserve">can be found </w:t>
      </w:r>
      <w:hyperlink r:id="rId10" w:history="1">
        <w:r w:rsidR="004536D4" w:rsidRPr="004536D4">
          <w:rPr>
            <w:rStyle w:val="Hyperlink"/>
            <w:rFonts w:asciiTheme="majorHAnsi" w:hAnsiTheme="majorHAnsi" w:cstheme="majorHAnsi"/>
            <w:sz w:val="23"/>
            <w:szCs w:val="23"/>
            <w:bdr w:val="none" w:sz="0" w:space="0" w:color="auto" w:frame="1"/>
          </w:rPr>
          <w:t>here</w:t>
        </w:r>
      </w:hyperlink>
      <w:r>
        <w:rPr>
          <w:rFonts w:asciiTheme="majorHAnsi" w:hAnsiTheme="majorHAnsi" w:cstheme="majorHAnsi"/>
          <w:sz w:val="23"/>
          <w:szCs w:val="23"/>
          <w:bdr w:val="none" w:sz="0" w:space="0" w:color="auto" w:frame="1"/>
        </w:rPr>
        <w:t xml:space="preserve"> and features</w:t>
      </w:r>
      <w:r w:rsidR="004536D4">
        <w:rPr>
          <w:rFonts w:asciiTheme="majorHAnsi" w:hAnsiTheme="majorHAnsi" w:cstheme="majorHAnsi"/>
          <w:sz w:val="23"/>
          <w:szCs w:val="23"/>
          <w:bdr w:val="none" w:sz="0" w:space="0" w:color="auto" w:frame="1"/>
        </w:rPr>
        <w:t xml:space="preserve"> helpful in</w:t>
      </w:r>
      <w:r>
        <w:rPr>
          <w:rFonts w:asciiTheme="majorHAnsi" w:hAnsiTheme="majorHAnsi" w:cstheme="majorHAnsi"/>
          <w:sz w:val="23"/>
          <w:szCs w:val="23"/>
          <w:bdr w:val="none" w:sz="0" w:space="0" w:color="auto" w:frame="1"/>
        </w:rPr>
        <w:t>formation, guidance and support.</w:t>
      </w:r>
      <w:r w:rsidR="004536D4">
        <w:rPr>
          <w:rFonts w:asciiTheme="majorHAnsi" w:hAnsiTheme="majorHAnsi" w:cstheme="majorHAnsi"/>
          <w:sz w:val="23"/>
          <w:szCs w:val="23"/>
          <w:bdr w:val="none" w:sz="0" w:space="0" w:color="auto" w:frame="1"/>
        </w:rPr>
        <w:t xml:space="preserve"> </w:t>
      </w:r>
      <w:r>
        <w:rPr>
          <w:rFonts w:asciiTheme="majorHAnsi" w:hAnsiTheme="majorHAnsi" w:cstheme="majorHAnsi"/>
          <w:sz w:val="23"/>
          <w:szCs w:val="23"/>
          <w:bdr w:val="none" w:sz="0" w:space="0" w:color="auto" w:frame="1"/>
        </w:rPr>
        <w:t>W</w:t>
      </w:r>
      <w:r w:rsidR="004536D4">
        <w:rPr>
          <w:rFonts w:asciiTheme="majorHAnsi" w:hAnsiTheme="majorHAnsi" w:cstheme="majorHAnsi"/>
          <w:sz w:val="23"/>
          <w:szCs w:val="23"/>
          <w:bdr w:val="none" w:sz="0" w:space="0" w:color="auto" w:frame="1"/>
        </w:rPr>
        <w:t>e hope to further populate it over the coming days, weeks and months</w:t>
      </w:r>
      <w:r>
        <w:rPr>
          <w:rFonts w:asciiTheme="majorHAnsi" w:hAnsiTheme="majorHAnsi" w:cstheme="majorHAnsi"/>
          <w:sz w:val="23"/>
          <w:szCs w:val="23"/>
          <w:bdr w:val="none" w:sz="0" w:space="0" w:color="auto" w:frame="1"/>
        </w:rPr>
        <w:t xml:space="preserve"> as more information is made available</w:t>
      </w:r>
      <w:r w:rsidR="004536D4">
        <w:rPr>
          <w:rFonts w:asciiTheme="majorHAnsi" w:hAnsiTheme="majorHAnsi" w:cstheme="majorHAnsi"/>
          <w:sz w:val="23"/>
          <w:szCs w:val="23"/>
          <w:bdr w:val="none" w:sz="0" w:space="0" w:color="auto" w:frame="1"/>
        </w:rPr>
        <w:t>.</w:t>
      </w:r>
      <w:r w:rsidR="00484877">
        <w:rPr>
          <w:rFonts w:asciiTheme="majorHAnsi" w:hAnsiTheme="majorHAnsi" w:cstheme="majorHAnsi"/>
          <w:sz w:val="23"/>
          <w:szCs w:val="23"/>
          <w:bdr w:val="none" w:sz="0" w:space="0" w:color="auto" w:frame="1"/>
        </w:rPr>
        <w:t xml:space="preserve"> </w:t>
      </w:r>
    </w:p>
    <w:p w14:paraId="22845D58" w14:textId="77777777" w:rsidR="00C57244" w:rsidRDefault="00C57244" w:rsidP="003D02A0">
      <w:pPr>
        <w:spacing w:line="276" w:lineRule="auto"/>
        <w:jc w:val="both"/>
        <w:rPr>
          <w:rFonts w:asciiTheme="majorHAnsi" w:hAnsiTheme="majorHAnsi" w:cstheme="majorHAnsi"/>
          <w:sz w:val="23"/>
          <w:szCs w:val="23"/>
          <w:bdr w:val="none" w:sz="0" w:space="0" w:color="auto" w:frame="1"/>
        </w:rPr>
      </w:pPr>
    </w:p>
    <w:p w14:paraId="790989ED" w14:textId="2E703A96" w:rsidR="003D02A0" w:rsidRPr="003D02A0" w:rsidRDefault="00484877" w:rsidP="003D02A0">
      <w:pPr>
        <w:spacing w:line="276" w:lineRule="auto"/>
        <w:jc w:val="both"/>
        <w:rPr>
          <w:rFonts w:asciiTheme="majorHAnsi" w:hAnsiTheme="majorHAnsi" w:cstheme="majorHAnsi"/>
          <w:sz w:val="23"/>
          <w:szCs w:val="23"/>
          <w:bdr w:val="none" w:sz="0" w:space="0" w:color="auto" w:frame="1"/>
        </w:rPr>
      </w:pPr>
      <w:r>
        <w:rPr>
          <w:rFonts w:asciiTheme="majorHAnsi" w:hAnsiTheme="majorHAnsi" w:cstheme="majorHAnsi"/>
          <w:sz w:val="23"/>
          <w:szCs w:val="23"/>
          <w:bdr w:val="none" w:sz="0" w:space="0" w:color="auto" w:frame="1"/>
        </w:rPr>
        <w:t xml:space="preserve">We would appreciate the support of Elected Members in </w:t>
      </w:r>
      <w:r w:rsidR="003D02A0">
        <w:rPr>
          <w:rFonts w:asciiTheme="majorHAnsi" w:hAnsiTheme="majorHAnsi" w:cstheme="majorHAnsi"/>
          <w:sz w:val="23"/>
          <w:szCs w:val="23"/>
          <w:bdr w:val="none" w:sz="0" w:space="0" w:color="auto" w:frame="1"/>
        </w:rPr>
        <w:t xml:space="preserve">initially </w:t>
      </w:r>
      <w:r>
        <w:rPr>
          <w:rFonts w:asciiTheme="majorHAnsi" w:hAnsiTheme="majorHAnsi" w:cstheme="majorHAnsi"/>
          <w:sz w:val="23"/>
          <w:szCs w:val="23"/>
          <w:bdr w:val="none" w:sz="0" w:space="0" w:color="auto" w:frame="1"/>
        </w:rPr>
        <w:t xml:space="preserve">sharing this </w:t>
      </w:r>
      <w:r w:rsidR="00A24CD8">
        <w:rPr>
          <w:rFonts w:asciiTheme="majorHAnsi" w:hAnsiTheme="majorHAnsi" w:cstheme="majorHAnsi"/>
          <w:sz w:val="23"/>
          <w:szCs w:val="23"/>
          <w:bdr w:val="none" w:sz="0" w:space="0" w:color="auto" w:frame="1"/>
        </w:rPr>
        <w:t>webpage</w:t>
      </w:r>
      <w:r>
        <w:rPr>
          <w:rFonts w:asciiTheme="majorHAnsi" w:hAnsiTheme="majorHAnsi" w:cstheme="majorHAnsi"/>
          <w:sz w:val="23"/>
          <w:szCs w:val="23"/>
          <w:bdr w:val="none" w:sz="0" w:space="0" w:color="auto" w:frame="1"/>
        </w:rPr>
        <w:t xml:space="preserve"> on the various platforms </w:t>
      </w:r>
      <w:r w:rsidR="00A24CD8">
        <w:rPr>
          <w:rFonts w:asciiTheme="majorHAnsi" w:hAnsiTheme="majorHAnsi" w:cstheme="majorHAnsi"/>
          <w:sz w:val="23"/>
          <w:szCs w:val="23"/>
          <w:bdr w:val="none" w:sz="0" w:space="0" w:color="auto" w:frame="1"/>
        </w:rPr>
        <w:t xml:space="preserve">you </w:t>
      </w:r>
      <w:r w:rsidR="003D02A0">
        <w:rPr>
          <w:rFonts w:asciiTheme="majorHAnsi" w:hAnsiTheme="majorHAnsi" w:cstheme="majorHAnsi"/>
          <w:sz w:val="23"/>
          <w:szCs w:val="23"/>
          <w:bdr w:val="none" w:sz="0" w:space="0" w:color="auto" w:frame="1"/>
        </w:rPr>
        <w:t xml:space="preserve">have available. </w:t>
      </w:r>
      <w:r>
        <w:rPr>
          <w:rFonts w:asciiTheme="majorHAnsi" w:hAnsiTheme="majorHAnsi" w:cstheme="majorHAnsi"/>
          <w:sz w:val="23"/>
          <w:szCs w:val="23"/>
          <w:bdr w:val="none" w:sz="0" w:space="0" w:color="auto" w:frame="1"/>
        </w:rPr>
        <w:t>F</w:t>
      </w:r>
      <w:r w:rsidRPr="007C20F2">
        <w:rPr>
          <w:rFonts w:asciiTheme="majorHAnsi" w:hAnsiTheme="majorHAnsi" w:cstheme="majorHAnsi"/>
          <w:sz w:val="23"/>
          <w:szCs w:val="23"/>
          <w:bdr w:val="none" w:sz="0" w:space="0" w:color="auto" w:frame="1"/>
        </w:rPr>
        <w:t>urther national guidance an</w:t>
      </w:r>
      <w:r>
        <w:rPr>
          <w:rFonts w:asciiTheme="majorHAnsi" w:hAnsiTheme="majorHAnsi" w:cstheme="majorHAnsi"/>
          <w:sz w:val="23"/>
          <w:szCs w:val="23"/>
          <w:bdr w:val="none" w:sz="0" w:space="0" w:color="auto" w:frame="1"/>
        </w:rPr>
        <w:t>d information about the vaccine</w:t>
      </w:r>
      <w:r w:rsidRPr="007C20F2">
        <w:rPr>
          <w:rFonts w:asciiTheme="majorHAnsi" w:hAnsiTheme="majorHAnsi" w:cstheme="majorHAnsi"/>
          <w:sz w:val="23"/>
          <w:szCs w:val="23"/>
          <w:bdr w:val="none" w:sz="0" w:space="0" w:color="auto" w:frame="1"/>
        </w:rPr>
        <w:t xml:space="preserve"> can </w:t>
      </w:r>
      <w:r w:rsidR="003D02A0">
        <w:rPr>
          <w:rFonts w:asciiTheme="majorHAnsi" w:hAnsiTheme="majorHAnsi" w:cstheme="majorHAnsi"/>
          <w:sz w:val="23"/>
          <w:szCs w:val="23"/>
          <w:bdr w:val="none" w:sz="0" w:space="0" w:color="auto" w:frame="1"/>
        </w:rPr>
        <w:t xml:space="preserve">also </w:t>
      </w:r>
      <w:r>
        <w:rPr>
          <w:rFonts w:asciiTheme="majorHAnsi" w:hAnsiTheme="majorHAnsi" w:cstheme="majorHAnsi"/>
          <w:sz w:val="23"/>
          <w:szCs w:val="23"/>
          <w:bdr w:val="none" w:sz="0" w:space="0" w:color="auto" w:frame="1"/>
        </w:rPr>
        <w:t xml:space="preserve">be found on NHS Inform </w:t>
      </w:r>
      <w:hyperlink r:id="rId11" w:history="1">
        <w:r w:rsidRPr="00484877">
          <w:rPr>
            <w:rStyle w:val="Hyperlink"/>
            <w:rFonts w:asciiTheme="majorHAnsi" w:hAnsiTheme="majorHAnsi" w:cstheme="majorHAnsi"/>
            <w:sz w:val="23"/>
            <w:szCs w:val="23"/>
            <w:bdr w:val="none" w:sz="0" w:space="0" w:color="auto" w:frame="1"/>
          </w:rPr>
          <w:t>here</w:t>
        </w:r>
      </w:hyperlink>
      <w:r>
        <w:rPr>
          <w:rFonts w:asciiTheme="majorHAnsi" w:hAnsiTheme="majorHAnsi" w:cstheme="majorHAnsi"/>
          <w:sz w:val="23"/>
          <w:szCs w:val="23"/>
          <w:bdr w:val="none" w:sz="0" w:space="0" w:color="auto" w:frame="1"/>
        </w:rPr>
        <w:t>.</w:t>
      </w:r>
      <w:r w:rsidR="003D02A0" w:rsidRPr="007C20F2">
        <w:rPr>
          <w:rFonts w:asciiTheme="majorHAnsi" w:hAnsiTheme="majorHAnsi" w:cstheme="majorHAnsi"/>
          <w:sz w:val="23"/>
          <w:szCs w:val="23"/>
        </w:rPr>
        <w:t xml:space="preserve"> </w:t>
      </w:r>
    </w:p>
    <w:p w14:paraId="78200A3B" w14:textId="0F624850" w:rsidR="00ED0C2B" w:rsidRPr="003D02A0" w:rsidRDefault="00A24CD8" w:rsidP="003D02A0">
      <w:pPr>
        <w:pStyle w:val="Heading2"/>
        <w:spacing w:line="276" w:lineRule="auto"/>
        <w:jc w:val="both"/>
        <w:rPr>
          <w:rFonts w:asciiTheme="majorHAnsi" w:hAnsiTheme="majorHAnsi" w:cstheme="majorHAnsi"/>
          <w:color w:val="auto"/>
          <w:sz w:val="23"/>
          <w:szCs w:val="23"/>
        </w:rPr>
      </w:pPr>
      <w:r w:rsidRPr="003D02A0">
        <w:rPr>
          <w:rFonts w:asciiTheme="majorHAnsi" w:hAnsiTheme="majorHAnsi" w:cstheme="majorHAnsi"/>
          <w:color w:val="auto"/>
          <w:sz w:val="23"/>
          <w:szCs w:val="23"/>
        </w:rPr>
        <w:t>In addition to our new web pages</w:t>
      </w:r>
      <w:r w:rsidR="003D02A0" w:rsidRPr="003D02A0">
        <w:rPr>
          <w:rFonts w:asciiTheme="majorHAnsi" w:hAnsiTheme="majorHAnsi" w:cstheme="majorHAnsi"/>
          <w:color w:val="auto"/>
          <w:sz w:val="23"/>
          <w:szCs w:val="23"/>
        </w:rPr>
        <w:t xml:space="preserve"> and </w:t>
      </w:r>
      <w:r w:rsidR="005D5D8B">
        <w:rPr>
          <w:rFonts w:asciiTheme="majorHAnsi" w:hAnsiTheme="majorHAnsi" w:cstheme="majorHAnsi"/>
          <w:color w:val="auto"/>
          <w:sz w:val="23"/>
          <w:szCs w:val="23"/>
        </w:rPr>
        <w:t xml:space="preserve">upcoming </w:t>
      </w:r>
      <w:r w:rsidR="003D02A0" w:rsidRPr="003D02A0">
        <w:rPr>
          <w:rFonts w:asciiTheme="majorHAnsi" w:hAnsiTheme="majorHAnsi" w:cstheme="majorHAnsi"/>
          <w:color w:val="auto"/>
          <w:sz w:val="23"/>
          <w:szCs w:val="23"/>
        </w:rPr>
        <w:t>social media campaigns</w:t>
      </w:r>
      <w:r w:rsidRPr="003D02A0">
        <w:rPr>
          <w:rFonts w:asciiTheme="majorHAnsi" w:hAnsiTheme="majorHAnsi" w:cstheme="majorHAnsi"/>
          <w:color w:val="auto"/>
          <w:sz w:val="23"/>
          <w:szCs w:val="23"/>
        </w:rPr>
        <w:t xml:space="preserve">, we have also created a </w:t>
      </w:r>
      <w:r w:rsidR="005D5D8B">
        <w:rPr>
          <w:rFonts w:asciiTheme="majorHAnsi" w:hAnsiTheme="majorHAnsi" w:cstheme="majorHAnsi"/>
          <w:color w:val="auto"/>
          <w:sz w:val="23"/>
          <w:szCs w:val="23"/>
        </w:rPr>
        <w:t xml:space="preserve">dedicated </w:t>
      </w:r>
      <w:r w:rsidRPr="003D02A0">
        <w:rPr>
          <w:rFonts w:asciiTheme="majorHAnsi" w:hAnsiTheme="majorHAnsi" w:cstheme="majorHAnsi"/>
          <w:color w:val="auto"/>
          <w:sz w:val="23"/>
          <w:szCs w:val="23"/>
        </w:rPr>
        <w:t xml:space="preserve">hub for staff to access the information and support they need in relation to the vaccine. The hub will include details around vaccination clinics, information about the scheme of </w:t>
      </w:r>
      <w:proofErr w:type="spellStart"/>
      <w:r w:rsidRPr="003D02A0">
        <w:rPr>
          <w:rFonts w:asciiTheme="majorHAnsi" w:hAnsiTheme="majorHAnsi" w:cstheme="majorHAnsi"/>
          <w:color w:val="auto"/>
          <w:sz w:val="23"/>
          <w:szCs w:val="23"/>
        </w:rPr>
        <w:t>prioritisation</w:t>
      </w:r>
      <w:proofErr w:type="spellEnd"/>
      <w:r w:rsidRPr="003D02A0">
        <w:rPr>
          <w:rFonts w:asciiTheme="majorHAnsi" w:hAnsiTheme="majorHAnsi" w:cstheme="majorHAnsi"/>
          <w:color w:val="auto"/>
          <w:sz w:val="23"/>
          <w:szCs w:val="23"/>
        </w:rPr>
        <w:t xml:space="preserve">, and further </w:t>
      </w:r>
      <w:r w:rsidR="00C57244">
        <w:rPr>
          <w:rFonts w:asciiTheme="majorHAnsi" w:hAnsiTheme="majorHAnsi" w:cstheme="majorHAnsi"/>
          <w:color w:val="auto"/>
          <w:sz w:val="23"/>
          <w:szCs w:val="23"/>
        </w:rPr>
        <w:t xml:space="preserve">clinical </w:t>
      </w:r>
      <w:r w:rsidRPr="003D02A0">
        <w:rPr>
          <w:rFonts w:asciiTheme="majorHAnsi" w:hAnsiTheme="majorHAnsi" w:cstheme="majorHAnsi"/>
          <w:color w:val="auto"/>
          <w:sz w:val="23"/>
          <w:szCs w:val="23"/>
        </w:rPr>
        <w:t xml:space="preserve">guidance around the vaccine itself. </w:t>
      </w:r>
    </w:p>
    <w:p w14:paraId="00358122" w14:textId="77777777" w:rsidR="00ED0C2B" w:rsidRDefault="00A24CD8" w:rsidP="003D02A0">
      <w:pPr>
        <w:pStyle w:val="Heading2"/>
      </w:pPr>
      <w:r>
        <w:t>Continuing to follow public health guidance</w:t>
      </w:r>
    </w:p>
    <w:p w14:paraId="1FA7A708" w14:textId="040C2D68" w:rsidR="003D02A0" w:rsidRDefault="003D02A0" w:rsidP="007C20F2">
      <w:pPr>
        <w:spacing w:line="276" w:lineRule="auto"/>
        <w:jc w:val="both"/>
        <w:rPr>
          <w:rFonts w:asciiTheme="majorHAnsi" w:hAnsiTheme="majorHAnsi" w:cstheme="majorHAnsi"/>
          <w:sz w:val="23"/>
          <w:szCs w:val="23"/>
          <w:bdr w:val="none" w:sz="0" w:space="0" w:color="auto" w:frame="1"/>
        </w:rPr>
      </w:pPr>
      <w:r>
        <w:rPr>
          <w:rFonts w:asciiTheme="majorHAnsi" w:hAnsiTheme="majorHAnsi" w:cstheme="majorHAnsi"/>
          <w:sz w:val="23"/>
          <w:szCs w:val="23"/>
          <w:bdr w:val="none" w:sz="0" w:space="0" w:color="auto" w:frame="1"/>
        </w:rPr>
        <w:t xml:space="preserve">Whilst today is a momentous and welcome landmark in the </w:t>
      </w:r>
      <w:r w:rsidR="005D5D8B">
        <w:rPr>
          <w:rFonts w:asciiTheme="majorHAnsi" w:hAnsiTheme="majorHAnsi" w:cstheme="majorHAnsi"/>
          <w:sz w:val="23"/>
          <w:szCs w:val="23"/>
          <w:bdr w:val="none" w:sz="0" w:space="0" w:color="auto" w:frame="1"/>
        </w:rPr>
        <w:t>fight back</w:t>
      </w:r>
      <w:r>
        <w:rPr>
          <w:rFonts w:asciiTheme="majorHAnsi" w:hAnsiTheme="majorHAnsi" w:cstheme="majorHAnsi"/>
          <w:sz w:val="23"/>
          <w:szCs w:val="23"/>
          <w:bdr w:val="none" w:sz="0" w:space="0" w:color="auto" w:frame="1"/>
        </w:rPr>
        <w:t xml:space="preserve"> against C</w:t>
      </w:r>
      <w:r w:rsidR="00C57244">
        <w:rPr>
          <w:rFonts w:asciiTheme="majorHAnsi" w:hAnsiTheme="majorHAnsi" w:cstheme="majorHAnsi"/>
          <w:sz w:val="23"/>
          <w:szCs w:val="23"/>
          <w:bdr w:val="none" w:sz="0" w:space="0" w:color="auto" w:frame="1"/>
        </w:rPr>
        <w:t>ovid</w:t>
      </w:r>
      <w:r>
        <w:rPr>
          <w:rFonts w:asciiTheme="majorHAnsi" w:hAnsiTheme="majorHAnsi" w:cstheme="majorHAnsi"/>
          <w:sz w:val="23"/>
          <w:szCs w:val="23"/>
          <w:bdr w:val="none" w:sz="0" w:space="0" w:color="auto" w:frame="1"/>
        </w:rPr>
        <w:t>-19, the vaccination programme is only beginning</w:t>
      </w:r>
      <w:r w:rsidR="005D5D8B">
        <w:rPr>
          <w:rFonts w:asciiTheme="majorHAnsi" w:hAnsiTheme="majorHAnsi" w:cstheme="majorHAnsi"/>
          <w:sz w:val="23"/>
          <w:szCs w:val="23"/>
          <w:bdr w:val="none" w:sz="0" w:space="0" w:color="auto" w:frame="1"/>
        </w:rPr>
        <w:t xml:space="preserve"> and will run for </w:t>
      </w:r>
      <w:proofErr w:type="gramStart"/>
      <w:r w:rsidR="005D5D8B">
        <w:rPr>
          <w:rFonts w:asciiTheme="majorHAnsi" w:hAnsiTheme="majorHAnsi" w:cstheme="majorHAnsi"/>
          <w:sz w:val="23"/>
          <w:szCs w:val="23"/>
          <w:bdr w:val="none" w:sz="0" w:space="0" w:color="auto" w:frame="1"/>
        </w:rPr>
        <w:t>a number of</w:t>
      </w:r>
      <w:proofErr w:type="gramEnd"/>
      <w:r w:rsidR="005D5D8B">
        <w:rPr>
          <w:rFonts w:asciiTheme="majorHAnsi" w:hAnsiTheme="majorHAnsi" w:cstheme="majorHAnsi"/>
          <w:sz w:val="23"/>
          <w:szCs w:val="23"/>
          <w:bdr w:val="none" w:sz="0" w:space="0" w:color="auto" w:frame="1"/>
        </w:rPr>
        <w:t xml:space="preserve"> months</w:t>
      </w:r>
      <w:r>
        <w:rPr>
          <w:rFonts w:asciiTheme="majorHAnsi" w:hAnsiTheme="majorHAnsi" w:cstheme="majorHAnsi"/>
          <w:sz w:val="23"/>
          <w:szCs w:val="23"/>
          <w:bdr w:val="none" w:sz="0" w:space="0" w:color="auto" w:frame="1"/>
        </w:rPr>
        <w:t xml:space="preserve">. </w:t>
      </w:r>
      <w:r w:rsidR="005D5D8B">
        <w:rPr>
          <w:rFonts w:asciiTheme="majorHAnsi" w:hAnsiTheme="majorHAnsi" w:cstheme="majorHAnsi"/>
          <w:sz w:val="23"/>
          <w:szCs w:val="23"/>
          <w:bdr w:val="none" w:sz="0" w:space="0" w:color="auto" w:frame="1"/>
        </w:rPr>
        <w:t>In the meantime, w</w:t>
      </w:r>
      <w:r>
        <w:rPr>
          <w:rFonts w:asciiTheme="majorHAnsi" w:hAnsiTheme="majorHAnsi" w:cstheme="majorHAnsi"/>
          <w:sz w:val="23"/>
          <w:szCs w:val="23"/>
          <w:bdr w:val="none" w:sz="0" w:space="0" w:color="auto" w:frame="1"/>
        </w:rPr>
        <w:t xml:space="preserve">e must continue to follow </w:t>
      </w:r>
      <w:r w:rsidR="005D5D8B">
        <w:rPr>
          <w:rFonts w:asciiTheme="majorHAnsi" w:hAnsiTheme="majorHAnsi" w:cstheme="majorHAnsi"/>
          <w:sz w:val="23"/>
          <w:szCs w:val="23"/>
          <w:bdr w:val="none" w:sz="0" w:space="0" w:color="auto" w:frame="1"/>
        </w:rPr>
        <w:t xml:space="preserve">the </w:t>
      </w:r>
      <w:r>
        <w:rPr>
          <w:rFonts w:asciiTheme="majorHAnsi" w:hAnsiTheme="majorHAnsi" w:cstheme="majorHAnsi"/>
          <w:sz w:val="23"/>
          <w:szCs w:val="23"/>
          <w:bdr w:val="none" w:sz="0" w:space="0" w:color="auto" w:frame="1"/>
        </w:rPr>
        <w:t>public health guidance that has been designed to keep us safe and, as such we would appreciate the support of Elected Members in appealing to the public to continue to follow the FACTS:</w:t>
      </w:r>
    </w:p>
    <w:p w14:paraId="572DA93C" w14:textId="377FD817" w:rsidR="00506F85" w:rsidRDefault="00506F85" w:rsidP="007C20F2">
      <w:pPr>
        <w:spacing w:line="276" w:lineRule="auto"/>
        <w:jc w:val="both"/>
        <w:rPr>
          <w:rFonts w:asciiTheme="majorHAnsi" w:hAnsiTheme="majorHAnsi" w:cstheme="majorHAnsi"/>
          <w:sz w:val="23"/>
          <w:szCs w:val="23"/>
          <w:bdr w:val="none" w:sz="0" w:space="0" w:color="auto" w:frame="1"/>
        </w:rPr>
      </w:pPr>
      <w:r>
        <w:rPr>
          <w:rFonts w:asciiTheme="majorHAnsi" w:hAnsiTheme="majorHAnsi" w:cstheme="majorHAnsi"/>
          <w:noProof/>
          <w:sz w:val="23"/>
          <w:szCs w:val="23"/>
          <w:bdr w:val="none" w:sz="0" w:space="0" w:color="auto" w:frame="1"/>
        </w:rPr>
        <w:drawing>
          <wp:inline distT="0" distB="0" distL="0" distR="0" wp14:anchorId="3E91B848" wp14:editId="007062BE">
            <wp:extent cx="5615940" cy="1551158"/>
            <wp:effectExtent l="0" t="0" r="0" b="0"/>
            <wp:docPr id="2" name="Picture 2" descr="C:\Users\macgregork\AppData\Local\Microsoft\Windows\INetCache\Content.MSO\FC110B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gregork\AppData\Local\Microsoft\Windows\INetCache\Content.MSO\FC110BF6.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5940" cy="1551158"/>
                    </a:xfrm>
                    <a:prstGeom prst="rect">
                      <a:avLst/>
                    </a:prstGeom>
                    <a:noFill/>
                    <a:ln>
                      <a:noFill/>
                    </a:ln>
                  </pic:spPr>
                </pic:pic>
              </a:graphicData>
            </a:graphic>
          </wp:inline>
        </w:drawing>
      </w: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9060"/>
      </w:tblGrid>
      <w:tr w:rsidR="00F2682D" w14:paraId="20A740AD" w14:textId="77777777" w:rsidTr="00F2682D">
        <w:tc>
          <w:tcPr>
            <w:tcW w:w="9060" w:type="dxa"/>
            <w:shd w:val="clear" w:color="auto" w:fill="F2F2F2" w:themeFill="background1" w:themeFillShade="F2"/>
          </w:tcPr>
          <w:p w14:paraId="79E966E8" w14:textId="77777777" w:rsidR="00F2682D" w:rsidRPr="004E2A67" w:rsidRDefault="00F2682D" w:rsidP="00F2682D">
            <w:pPr>
              <w:pStyle w:val="Heading1"/>
              <w:spacing w:before="0"/>
              <w:outlineLvl w:val="0"/>
            </w:pPr>
            <w:bookmarkStart w:id="3" w:name="_Toc58331541"/>
            <w:r w:rsidRPr="5EA92075">
              <w:lastRenderedPageBreak/>
              <w:t>Keep in touch</w:t>
            </w:r>
            <w:bookmarkEnd w:id="3"/>
          </w:p>
          <w:p w14:paraId="0A1DBDF5" w14:textId="77777777" w:rsidR="00F2682D" w:rsidRDefault="00F2682D" w:rsidP="00F2682D">
            <w:pPr>
              <w:pStyle w:val="Heading2"/>
              <w:outlineLvl w:val="1"/>
            </w:pPr>
            <w:r w:rsidRPr="5EA92075">
              <w:t xml:space="preserve">Elected members enquiries </w:t>
            </w:r>
          </w:p>
          <w:p w14:paraId="320D143B" w14:textId="77777777" w:rsidR="00F2682D" w:rsidRPr="006E6051" w:rsidRDefault="00F2682D" w:rsidP="00CA376A">
            <w:pPr>
              <w:jc w:val="both"/>
              <w:rPr>
                <w:rFonts w:asciiTheme="majorHAnsi" w:hAnsiTheme="majorHAnsi" w:cstheme="majorHAnsi"/>
                <w:sz w:val="23"/>
                <w:szCs w:val="23"/>
              </w:rPr>
            </w:pPr>
            <w:r w:rsidRPr="006E6051">
              <w:rPr>
                <w:rFonts w:asciiTheme="majorHAnsi" w:hAnsiTheme="majorHAnsi" w:cstheme="majorHAnsi"/>
                <w:sz w:val="23"/>
                <w:szCs w:val="23"/>
              </w:rPr>
              <w:t xml:space="preserve">NHS Fife tries at all times to be open and transparent with elected members. However, we need to manage enquiries to ensure that urgent work is not disrupted. To help you and to help us we are asking that all emails are directed in the first instance to a central email address. To ensure accurate and timely responses all political enquiries - letters and emails - should be directed to the NHS Fife Chief Executive Office for response and co-ordination. Enquiries should be emailed to a dedicated email address: </w:t>
            </w:r>
            <w:hyperlink r:id="rId13" w:history="1">
              <w:r w:rsidR="00B7739A" w:rsidRPr="006E6051">
                <w:rPr>
                  <w:rStyle w:val="Hyperlink"/>
                  <w:rFonts w:asciiTheme="majorHAnsi" w:hAnsiTheme="majorHAnsi" w:cstheme="majorHAnsi"/>
                  <w:sz w:val="23"/>
                  <w:szCs w:val="23"/>
                </w:rPr>
                <w:t>fife.chiefexecutive@nhs.scot</w:t>
              </w:r>
            </w:hyperlink>
          </w:p>
          <w:p w14:paraId="3ACDE610" w14:textId="77777777" w:rsidR="00F2682D" w:rsidRPr="006E6051" w:rsidRDefault="00F2682D" w:rsidP="00CA376A">
            <w:pPr>
              <w:jc w:val="both"/>
              <w:rPr>
                <w:rFonts w:asciiTheme="majorHAnsi" w:hAnsiTheme="majorHAnsi" w:cstheme="majorHAnsi"/>
                <w:sz w:val="23"/>
                <w:szCs w:val="23"/>
              </w:rPr>
            </w:pPr>
            <w:r w:rsidRPr="006E6051">
              <w:rPr>
                <w:rFonts w:asciiTheme="majorHAnsi" w:hAnsiTheme="majorHAnsi" w:cstheme="majorHAnsi"/>
                <w:sz w:val="23"/>
                <w:szCs w:val="23"/>
              </w:rPr>
              <w:t>The Chief Executives’ Office will formally acknowledge receipt of all letters and emails and coordinate a response from services to ensure that all enquiries are responded to in a timely manner. Elected members are politely asked not to approach services directly for responses and instead direct all enquiries to the Chief Executive’s Office. Also, during this busy period can we ask that you make use of the excellent public information available on NHS Inform and the Scottish Government website and only come to us if the request relates specifically to Fife.</w:t>
            </w:r>
          </w:p>
          <w:p w14:paraId="07FFCA5C" w14:textId="77777777" w:rsidR="00F2682D" w:rsidRDefault="00F2682D" w:rsidP="00F2682D">
            <w:pPr>
              <w:pStyle w:val="Heading2"/>
              <w:outlineLvl w:val="1"/>
            </w:pPr>
            <w:r>
              <w:t xml:space="preserve">Accessible information and translation </w:t>
            </w:r>
          </w:p>
          <w:p w14:paraId="7B02D707" w14:textId="77777777" w:rsidR="00F2682D" w:rsidRPr="006E6051" w:rsidRDefault="00F2682D" w:rsidP="006E6051">
            <w:pPr>
              <w:jc w:val="both"/>
              <w:rPr>
                <w:rFonts w:asciiTheme="majorHAnsi" w:hAnsiTheme="majorHAnsi" w:cstheme="majorHAnsi"/>
                <w:sz w:val="23"/>
                <w:szCs w:val="23"/>
              </w:rPr>
            </w:pPr>
            <w:r w:rsidRPr="006E6051">
              <w:rPr>
                <w:rFonts w:asciiTheme="majorHAnsi" w:hAnsiTheme="majorHAnsi" w:cstheme="majorHAnsi"/>
                <w:sz w:val="23"/>
                <w:szCs w:val="23"/>
              </w:rPr>
              <w:t xml:space="preserve">NHS Fife continues to provide interpreting and translation services for patients despite there being no face to face interpretation at this time. These assets and further information can be found </w:t>
            </w:r>
            <w:hyperlink r:id="rId14"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p w14:paraId="37001CCE" w14:textId="77777777" w:rsidR="00F2682D" w:rsidRPr="00DB3DB4" w:rsidRDefault="00F2682D" w:rsidP="00F2682D">
            <w:pPr>
              <w:pStyle w:val="Heading2"/>
              <w:outlineLvl w:val="1"/>
            </w:pPr>
            <w:r w:rsidRPr="00DB3DB4">
              <w:t>Board papers accessible online</w:t>
            </w:r>
          </w:p>
          <w:p w14:paraId="1A5DEF05" w14:textId="77777777" w:rsidR="00F2682D" w:rsidRPr="006E6051" w:rsidRDefault="00F2682D" w:rsidP="00F2682D">
            <w:pPr>
              <w:rPr>
                <w:rFonts w:asciiTheme="majorHAnsi" w:hAnsiTheme="majorHAnsi" w:cstheme="majorHAnsi"/>
                <w:sz w:val="23"/>
                <w:szCs w:val="23"/>
              </w:rPr>
            </w:pPr>
            <w:r w:rsidRPr="006E6051">
              <w:rPr>
                <w:rFonts w:asciiTheme="majorHAnsi" w:hAnsiTheme="majorHAnsi" w:cstheme="majorHAnsi"/>
                <w:sz w:val="23"/>
                <w:szCs w:val="23"/>
              </w:rPr>
              <w:t xml:space="preserve">Board papers from previous meetings can be accessed online </w:t>
            </w:r>
            <w:hyperlink r:id="rId15"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tc>
      </w:tr>
    </w:tbl>
    <w:p w14:paraId="4B68E69E" w14:textId="77777777" w:rsidR="00DB47CB" w:rsidRDefault="00DB47CB" w:rsidP="00DB47CB"/>
    <w:bookmarkEnd w:id="0"/>
    <w:p w14:paraId="126416F7" w14:textId="77777777" w:rsidR="009A49C9" w:rsidRPr="005D05FD" w:rsidRDefault="009A49C9" w:rsidP="009A49C9">
      <w:pPr>
        <w:rPr>
          <w:rStyle w:val="IntenseEmphasis"/>
          <w:rFonts w:asciiTheme="majorHAnsi" w:hAnsiTheme="majorHAnsi" w:cstheme="majorHAnsi"/>
          <w:sz w:val="23"/>
          <w:szCs w:val="23"/>
        </w:rPr>
      </w:pPr>
    </w:p>
    <w:sectPr w:rsidR="009A49C9" w:rsidRPr="005D05FD" w:rsidSect="007C5902">
      <w:footerReference w:type="default" r:id="rId16"/>
      <w:footerReference w:type="first" r:id="rId17"/>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89515" w14:textId="77777777" w:rsidR="00C66D65" w:rsidRDefault="00C66D65" w:rsidP="000B51E2">
      <w:r>
        <w:separator/>
      </w:r>
    </w:p>
  </w:endnote>
  <w:endnote w:type="continuationSeparator" w:id="0">
    <w:p w14:paraId="287ADD3B" w14:textId="77777777" w:rsidR="00C66D65" w:rsidRDefault="00C66D65" w:rsidP="000B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E2DE3" w14:textId="77777777" w:rsidR="00A24CD8" w:rsidRDefault="00A24CD8" w:rsidP="007C5902">
    <w:pPr>
      <w:spacing w:before="120"/>
    </w:pPr>
  </w:p>
  <w:p w14:paraId="7DA34DDB" w14:textId="77777777" w:rsidR="00A24CD8" w:rsidRPr="00614C86" w:rsidRDefault="00C66D65" w:rsidP="00614C86">
    <w:pPr>
      <w:pStyle w:val="Footer"/>
      <w:jc w:val="right"/>
      <w:rPr>
        <w:color w:val="009FE2" w:themeColor="background2"/>
      </w:rPr>
    </w:pPr>
    <w:r>
      <w:rPr>
        <w:noProof/>
        <w:color w:val="009FE2" w:themeColor="background2"/>
        <w:lang w:eastAsia="en-GB"/>
      </w:rPr>
      <w:pict w14:anchorId="20D52EC4">
        <v:line id="Straight Connector 1" o:spid="_x0000_s2050" style="position:absolute;left:0;text-align:left;z-index:251658240;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A24CD8">
      <w:rPr>
        <w:color w:val="009FE2" w:themeColor="background2"/>
      </w:rPr>
      <w:t xml:space="preserve">Local Update </w:t>
    </w:r>
    <w:r w:rsidR="00A24CD8" w:rsidRPr="00614C86">
      <w:rPr>
        <w:color w:val="009FE2" w:themeColor="background2"/>
      </w:rPr>
      <w:t>|</w:t>
    </w:r>
    <w:r w:rsidR="00A24CD8">
      <w:rPr>
        <w:color w:val="009FE2" w:themeColor="background2"/>
      </w:rPr>
      <w:t xml:space="preserve"> </w:t>
    </w:r>
    <w:sdt>
      <w:sdtPr>
        <w:rPr>
          <w:color w:val="009FE2" w:themeColor="background2"/>
        </w:rPr>
        <w:id w:val="-2027013047"/>
        <w:docPartObj>
          <w:docPartGallery w:val="Page Numbers (Bottom of Page)"/>
          <w:docPartUnique/>
        </w:docPartObj>
      </w:sdtPr>
      <w:sdtEndPr>
        <w:rPr>
          <w:noProof/>
        </w:rPr>
      </w:sdtEndPr>
      <w:sdtContent>
        <w:r w:rsidR="003D4085" w:rsidRPr="00614C86">
          <w:rPr>
            <w:color w:val="009FE2" w:themeColor="background2"/>
          </w:rPr>
          <w:fldChar w:fldCharType="begin"/>
        </w:r>
        <w:r w:rsidR="00A24CD8" w:rsidRPr="00614C86">
          <w:rPr>
            <w:color w:val="009FE2" w:themeColor="background2"/>
          </w:rPr>
          <w:instrText xml:space="preserve"> PAGE   \* MERGEFORMAT </w:instrText>
        </w:r>
        <w:r w:rsidR="003D4085" w:rsidRPr="00614C86">
          <w:rPr>
            <w:color w:val="009FE2" w:themeColor="background2"/>
          </w:rPr>
          <w:fldChar w:fldCharType="separate"/>
        </w:r>
        <w:r w:rsidR="00B21ADB">
          <w:rPr>
            <w:noProof/>
            <w:color w:val="009FE2" w:themeColor="background2"/>
          </w:rPr>
          <w:t>2</w:t>
        </w:r>
        <w:r w:rsidR="003D4085" w:rsidRPr="00614C86">
          <w:rPr>
            <w:noProof/>
            <w:color w:val="009FE2"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C1047" w14:textId="77777777" w:rsidR="00A24CD8" w:rsidRDefault="00A24CD8" w:rsidP="007C5902">
    <w:pPr>
      <w:spacing w:before="120"/>
    </w:pPr>
  </w:p>
  <w:p w14:paraId="6B996D19" w14:textId="77777777" w:rsidR="00A24CD8" w:rsidRPr="007C5902" w:rsidRDefault="00C66D65" w:rsidP="007C5902">
    <w:pPr>
      <w:pStyle w:val="Footer"/>
      <w:jc w:val="right"/>
      <w:rPr>
        <w:color w:val="009FE2" w:themeColor="background2"/>
      </w:rPr>
    </w:pPr>
    <w:r>
      <w:rPr>
        <w:noProof/>
        <w:color w:val="009FE2" w:themeColor="background2"/>
        <w:lang w:eastAsia="en-GB"/>
      </w:rPr>
      <w:pict w14:anchorId="2D6FCEE7">
        <v:line id="Straight Connector 4" o:spid="_x0000_s2049" style="position:absolute;left:0;text-align:left;z-index:251660288;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w:r>
    <w:r w:rsidR="00A24CD8" w:rsidRPr="00614C86">
      <w:rPr>
        <w:color w:val="009FE2" w:themeColor="background2"/>
      </w:rPr>
      <w:t>Document title</w:t>
    </w:r>
    <w:r w:rsidR="00A24CD8">
      <w:rPr>
        <w:color w:val="009FE2" w:themeColor="background2"/>
      </w:rPr>
      <w:t xml:space="preserve"> </w:t>
    </w:r>
    <w:r w:rsidR="00A24CD8" w:rsidRPr="00614C86">
      <w:rPr>
        <w:color w:val="009FE2" w:themeColor="background2"/>
      </w:rPr>
      <w:t>|</w:t>
    </w:r>
    <w:r w:rsidR="00A24CD8">
      <w:rPr>
        <w:color w:val="009FE2" w:themeColor="background2"/>
      </w:rPr>
      <w:t xml:space="preserve"> </w:t>
    </w:r>
    <w:sdt>
      <w:sdtPr>
        <w:rPr>
          <w:color w:val="009FE2" w:themeColor="background2"/>
        </w:rPr>
        <w:id w:val="1801035618"/>
        <w:docPartObj>
          <w:docPartGallery w:val="Page Numbers (Bottom of Page)"/>
          <w:docPartUnique/>
        </w:docPartObj>
      </w:sdtPr>
      <w:sdtEndPr>
        <w:rPr>
          <w:noProof/>
        </w:rPr>
      </w:sdtEndPr>
      <w:sdtContent>
        <w:r w:rsidR="003D4085" w:rsidRPr="00614C86">
          <w:rPr>
            <w:color w:val="009FE2" w:themeColor="background2"/>
          </w:rPr>
          <w:fldChar w:fldCharType="begin"/>
        </w:r>
        <w:r w:rsidR="00A24CD8" w:rsidRPr="00614C86">
          <w:rPr>
            <w:color w:val="009FE2" w:themeColor="background2"/>
          </w:rPr>
          <w:instrText xml:space="preserve"> PAGE   \* MERGEFORMAT </w:instrText>
        </w:r>
        <w:r w:rsidR="003D4085" w:rsidRPr="00614C86">
          <w:rPr>
            <w:color w:val="009FE2" w:themeColor="background2"/>
          </w:rPr>
          <w:fldChar w:fldCharType="separate"/>
        </w:r>
        <w:r w:rsidR="00A24CD8">
          <w:rPr>
            <w:noProof/>
            <w:color w:val="009FE2" w:themeColor="background2"/>
          </w:rPr>
          <w:t>1</w:t>
        </w:r>
        <w:r w:rsidR="003D4085" w:rsidRPr="00614C86">
          <w:rPr>
            <w:noProof/>
            <w:color w:val="009FE2" w:themeColor="background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8FB43" w14:textId="77777777" w:rsidR="00C66D65" w:rsidRDefault="00C66D65" w:rsidP="000B51E2">
      <w:r>
        <w:separator/>
      </w:r>
    </w:p>
  </w:footnote>
  <w:footnote w:type="continuationSeparator" w:id="0">
    <w:p w14:paraId="5199E8E9" w14:textId="77777777" w:rsidR="00C66D65" w:rsidRDefault="00C66D65" w:rsidP="000B5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C836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8E9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EA8C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6CAC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B863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5C2B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6E43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028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F8A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E8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0BF84D22"/>
    <w:multiLevelType w:val="multilevel"/>
    <w:tmpl w:val="CB26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5D691E"/>
    <w:multiLevelType w:val="multilevel"/>
    <w:tmpl w:val="07F0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9D3AF6"/>
    <w:multiLevelType w:val="multilevel"/>
    <w:tmpl w:val="67F4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E333E4"/>
    <w:multiLevelType w:val="multilevel"/>
    <w:tmpl w:val="D13E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E077DA"/>
    <w:multiLevelType w:val="multilevel"/>
    <w:tmpl w:val="68E6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966E3D"/>
    <w:multiLevelType w:val="hybridMultilevel"/>
    <w:tmpl w:val="2E8E7B7A"/>
    <w:lvl w:ilvl="0" w:tplc="2B7CA130">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E31AC"/>
    <w:multiLevelType w:val="multilevel"/>
    <w:tmpl w:val="BAF8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F86595"/>
    <w:multiLevelType w:val="hybridMultilevel"/>
    <w:tmpl w:val="A680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D1845"/>
    <w:multiLevelType w:val="multilevel"/>
    <w:tmpl w:val="70B2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7B39CE"/>
    <w:multiLevelType w:val="multilevel"/>
    <w:tmpl w:val="9A40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D7263E"/>
    <w:multiLevelType w:val="multilevel"/>
    <w:tmpl w:val="ACE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574280"/>
    <w:multiLevelType w:val="multilevel"/>
    <w:tmpl w:val="E110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1F69E3"/>
    <w:multiLevelType w:val="multilevel"/>
    <w:tmpl w:val="0384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B6268E"/>
    <w:multiLevelType w:val="multilevel"/>
    <w:tmpl w:val="86FA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1310BD"/>
    <w:multiLevelType w:val="hybridMultilevel"/>
    <w:tmpl w:val="D97606FA"/>
    <w:lvl w:ilvl="0" w:tplc="4F38998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4770C"/>
    <w:multiLevelType w:val="hybridMultilevel"/>
    <w:tmpl w:val="2D102576"/>
    <w:lvl w:ilvl="0" w:tplc="E95020B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060A1D"/>
    <w:multiLevelType w:val="multilevel"/>
    <w:tmpl w:val="4D28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4A1FAD"/>
    <w:multiLevelType w:val="multilevel"/>
    <w:tmpl w:val="D45E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4"/>
  </w:num>
  <w:num w:numId="14">
    <w:abstractNumId w:val="22"/>
  </w:num>
  <w:num w:numId="15">
    <w:abstractNumId w:val="11"/>
  </w:num>
  <w:num w:numId="16">
    <w:abstractNumId w:val="28"/>
  </w:num>
  <w:num w:numId="17">
    <w:abstractNumId w:val="21"/>
  </w:num>
  <w:num w:numId="18">
    <w:abstractNumId w:val="13"/>
  </w:num>
  <w:num w:numId="19">
    <w:abstractNumId w:val="20"/>
  </w:num>
  <w:num w:numId="20">
    <w:abstractNumId w:val="19"/>
  </w:num>
  <w:num w:numId="21">
    <w:abstractNumId w:val="24"/>
  </w:num>
  <w:num w:numId="22">
    <w:abstractNumId w:val="23"/>
  </w:num>
  <w:num w:numId="23">
    <w:abstractNumId w:val="12"/>
  </w:num>
  <w:num w:numId="24">
    <w:abstractNumId w:val="27"/>
  </w:num>
  <w:num w:numId="25">
    <w:abstractNumId w:val="15"/>
  </w:num>
  <w:num w:numId="26">
    <w:abstractNumId w:val="16"/>
  </w:num>
  <w:num w:numId="27">
    <w:abstractNumId w:val="26"/>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F18"/>
    <w:rsid w:val="000002EF"/>
    <w:rsid w:val="000046FD"/>
    <w:rsid w:val="00007DA5"/>
    <w:rsid w:val="00010047"/>
    <w:rsid w:val="00016340"/>
    <w:rsid w:val="0003347F"/>
    <w:rsid w:val="00034ECD"/>
    <w:rsid w:val="00040283"/>
    <w:rsid w:val="000409DD"/>
    <w:rsid w:val="00040C99"/>
    <w:rsid w:val="000509F6"/>
    <w:rsid w:val="00050F5C"/>
    <w:rsid w:val="00051D50"/>
    <w:rsid w:val="00051DE1"/>
    <w:rsid w:val="00051E11"/>
    <w:rsid w:val="000622D0"/>
    <w:rsid w:val="00066BE9"/>
    <w:rsid w:val="000675BF"/>
    <w:rsid w:val="000746E8"/>
    <w:rsid w:val="00077ABC"/>
    <w:rsid w:val="00082E0F"/>
    <w:rsid w:val="0008437B"/>
    <w:rsid w:val="00093A17"/>
    <w:rsid w:val="000941FB"/>
    <w:rsid w:val="000A4C5F"/>
    <w:rsid w:val="000B0909"/>
    <w:rsid w:val="000B1DAE"/>
    <w:rsid w:val="000B2D40"/>
    <w:rsid w:val="000B51E2"/>
    <w:rsid w:val="000C0C28"/>
    <w:rsid w:val="000C39C1"/>
    <w:rsid w:val="000C5ADD"/>
    <w:rsid w:val="000C67AB"/>
    <w:rsid w:val="000D4A7D"/>
    <w:rsid w:val="000E0258"/>
    <w:rsid w:val="000F068A"/>
    <w:rsid w:val="000F0F1E"/>
    <w:rsid w:val="00100F18"/>
    <w:rsid w:val="00101274"/>
    <w:rsid w:val="00115B5E"/>
    <w:rsid w:val="001207BD"/>
    <w:rsid w:val="00121542"/>
    <w:rsid w:val="001350F9"/>
    <w:rsid w:val="00152BB5"/>
    <w:rsid w:val="00165205"/>
    <w:rsid w:val="00167598"/>
    <w:rsid w:val="00171ADB"/>
    <w:rsid w:val="001733AA"/>
    <w:rsid w:val="0017544F"/>
    <w:rsid w:val="001763B9"/>
    <w:rsid w:val="0018354B"/>
    <w:rsid w:val="00190789"/>
    <w:rsid w:val="00191A99"/>
    <w:rsid w:val="00196A5D"/>
    <w:rsid w:val="001A0D22"/>
    <w:rsid w:val="001B21F5"/>
    <w:rsid w:val="001B625D"/>
    <w:rsid w:val="001D3133"/>
    <w:rsid w:val="001D44AF"/>
    <w:rsid w:val="00235648"/>
    <w:rsid w:val="002449D6"/>
    <w:rsid w:val="00262552"/>
    <w:rsid w:val="002629A1"/>
    <w:rsid w:val="00274744"/>
    <w:rsid w:val="002837F7"/>
    <w:rsid w:val="002845B2"/>
    <w:rsid w:val="002856EB"/>
    <w:rsid w:val="002A0D05"/>
    <w:rsid w:val="002A60B9"/>
    <w:rsid w:val="002B0782"/>
    <w:rsid w:val="002C4833"/>
    <w:rsid w:val="002E7EB3"/>
    <w:rsid w:val="00301D5D"/>
    <w:rsid w:val="00306FD0"/>
    <w:rsid w:val="00314493"/>
    <w:rsid w:val="003148C1"/>
    <w:rsid w:val="00326BF6"/>
    <w:rsid w:val="00333376"/>
    <w:rsid w:val="003479C8"/>
    <w:rsid w:val="00350E06"/>
    <w:rsid w:val="00361628"/>
    <w:rsid w:val="00362EAF"/>
    <w:rsid w:val="00372804"/>
    <w:rsid w:val="00374654"/>
    <w:rsid w:val="00385C6A"/>
    <w:rsid w:val="0039545D"/>
    <w:rsid w:val="003A3674"/>
    <w:rsid w:val="003D02A0"/>
    <w:rsid w:val="003D3BCA"/>
    <w:rsid w:val="003D4085"/>
    <w:rsid w:val="003D7A4A"/>
    <w:rsid w:val="003D7EAB"/>
    <w:rsid w:val="003E05DA"/>
    <w:rsid w:val="003E10B5"/>
    <w:rsid w:val="003E376C"/>
    <w:rsid w:val="003E4921"/>
    <w:rsid w:val="003F0B80"/>
    <w:rsid w:val="003F1343"/>
    <w:rsid w:val="0040124F"/>
    <w:rsid w:val="00410883"/>
    <w:rsid w:val="00416281"/>
    <w:rsid w:val="00426FF2"/>
    <w:rsid w:val="004536D4"/>
    <w:rsid w:val="00457961"/>
    <w:rsid w:val="00463961"/>
    <w:rsid w:val="00464362"/>
    <w:rsid w:val="00471498"/>
    <w:rsid w:val="0047249E"/>
    <w:rsid w:val="004735C7"/>
    <w:rsid w:val="00483D1A"/>
    <w:rsid w:val="00484877"/>
    <w:rsid w:val="004948A1"/>
    <w:rsid w:val="004A1570"/>
    <w:rsid w:val="004A2005"/>
    <w:rsid w:val="004B0F74"/>
    <w:rsid w:val="004C5EAD"/>
    <w:rsid w:val="004C6CDB"/>
    <w:rsid w:val="004D1F5C"/>
    <w:rsid w:val="004D7055"/>
    <w:rsid w:val="005047A1"/>
    <w:rsid w:val="00506BCE"/>
    <w:rsid w:val="00506F85"/>
    <w:rsid w:val="0050747B"/>
    <w:rsid w:val="00514E39"/>
    <w:rsid w:val="00531A97"/>
    <w:rsid w:val="005460B3"/>
    <w:rsid w:val="00554B9A"/>
    <w:rsid w:val="005A11C1"/>
    <w:rsid w:val="005A156A"/>
    <w:rsid w:val="005A58FB"/>
    <w:rsid w:val="005A5C34"/>
    <w:rsid w:val="005A7711"/>
    <w:rsid w:val="005B00D8"/>
    <w:rsid w:val="005B276A"/>
    <w:rsid w:val="005B49D4"/>
    <w:rsid w:val="005C1AA2"/>
    <w:rsid w:val="005D05FD"/>
    <w:rsid w:val="005D0DBD"/>
    <w:rsid w:val="005D5D8B"/>
    <w:rsid w:val="005E338C"/>
    <w:rsid w:val="005E4215"/>
    <w:rsid w:val="005E7C97"/>
    <w:rsid w:val="005F0E7F"/>
    <w:rsid w:val="005F1767"/>
    <w:rsid w:val="005F2F53"/>
    <w:rsid w:val="006078F1"/>
    <w:rsid w:val="00614C86"/>
    <w:rsid w:val="006176E5"/>
    <w:rsid w:val="006269D0"/>
    <w:rsid w:val="00626C51"/>
    <w:rsid w:val="00630501"/>
    <w:rsid w:val="00641542"/>
    <w:rsid w:val="00666821"/>
    <w:rsid w:val="00675532"/>
    <w:rsid w:val="00683357"/>
    <w:rsid w:val="006837E2"/>
    <w:rsid w:val="00695750"/>
    <w:rsid w:val="006B1057"/>
    <w:rsid w:val="006B3363"/>
    <w:rsid w:val="006C2BBF"/>
    <w:rsid w:val="006D1543"/>
    <w:rsid w:val="006E4DFF"/>
    <w:rsid w:val="006E6051"/>
    <w:rsid w:val="006F193F"/>
    <w:rsid w:val="006F2227"/>
    <w:rsid w:val="006F5EE9"/>
    <w:rsid w:val="00716387"/>
    <w:rsid w:val="00716BB3"/>
    <w:rsid w:val="00725DD8"/>
    <w:rsid w:val="007265F5"/>
    <w:rsid w:val="00737C45"/>
    <w:rsid w:val="0074416D"/>
    <w:rsid w:val="00745660"/>
    <w:rsid w:val="00754CDB"/>
    <w:rsid w:val="007566E9"/>
    <w:rsid w:val="0076127E"/>
    <w:rsid w:val="0076467A"/>
    <w:rsid w:val="00767473"/>
    <w:rsid w:val="0077069D"/>
    <w:rsid w:val="00772A50"/>
    <w:rsid w:val="007864EB"/>
    <w:rsid w:val="00787924"/>
    <w:rsid w:val="007B4056"/>
    <w:rsid w:val="007C20F2"/>
    <w:rsid w:val="007C508A"/>
    <w:rsid w:val="007C5902"/>
    <w:rsid w:val="007C6CF4"/>
    <w:rsid w:val="007D48FE"/>
    <w:rsid w:val="007E4638"/>
    <w:rsid w:val="007E4744"/>
    <w:rsid w:val="007F3199"/>
    <w:rsid w:val="00800A65"/>
    <w:rsid w:val="00817CF3"/>
    <w:rsid w:val="00824EF6"/>
    <w:rsid w:val="008252F8"/>
    <w:rsid w:val="00863762"/>
    <w:rsid w:val="00874543"/>
    <w:rsid w:val="00877462"/>
    <w:rsid w:val="00880A54"/>
    <w:rsid w:val="00890815"/>
    <w:rsid w:val="008A5B06"/>
    <w:rsid w:val="008E4E0A"/>
    <w:rsid w:val="008F538D"/>
    <w:rsid w:val="0090117A"/>
    <w:rsid w:val="009056E7"/>
    <w:rsid w:val="00912851"/>
    <w:rsid w:val="00924B81"/>
    <w:rsid w:val="00926E08"/>
    <w:rsid w:val="009306B4"/>
    <w:rsid w:val="0093161A"/>
    <w:rsid w:val="009373D6"/>
    <w:rsid w:val="00946A5E"/>
    <w:rsid w:val="0095641F"/>
    <w:rsid w:val="00962E67"/>
    <w:rsid w:val="009665FB"/>
    <w:rsid w:val="0097411B"/>
    <w:rsid w:val="00977501"/>
    <w:rsid w:val="0098088D"/>
    <w:rsid w:val="009875E1"/>
    <w:rsid w:val="009A3ED4"/>
    <w:rsid w:val="009A49C9"/>
    <w:rsid w:val="009A4CA2"/>
    <w:rsid w:val="009B770E"/>
    <w:rsid w:val="009C001F"/>
    <w:rsid w:val="009C4C81"/>
    <w:rsid w:val="009C734B"/>
    <w:rsid w:val="009D6A66"/>
    <w:rsid w:val="009E451B"/>
    <w:rsid w:val="009F4B16"/>
    <w:rsid w:val="00A04C70"/>
    <w:rsid w:val="00A0596A"/>
    <w:rsid w:val="00A06432"/>
    <w:rsid w:val="00A10664"/>
    <w:rsid w:val="00A20DD0"/>
    <w:rsid w:val="00A24CD8"/>
    <w:rsid w:val="00A2768E"/>
    <w:rsid w:val="00A3188F"/>
    <w:rsid w:val="00A35BFE"/>
    <w:rsid w:val="00A375CA"/>
    <w:rsid w:val="00A65340"/>
    <w:rsid w:val="00A6699E"/>
    <w:rsid w:val="00A66B54"/>
    <w:rsid w:val="00A72FD3"/>
    <w:rsid w:val="00A739F8"/>
    <w:rsid w:val="00AA0FE9"/>
    <w:rsid w:val="00AB6175"/>
    <w:rsid w:val="00AB7D00"/>
    <w:rsid w:val="00AC3E70"/>
    <w:rsid w:val="00AE244A"/>
    <w:rsid w:val="00AE2614"/>
    <w:rsid w:val="00AE4528"/>
    <w:rsid w:val="00AE7013"/>
    <w:rsid w:val="00B00224"/>
    <w:rsid w:val="00B117A7"/>
    <w:rsid w:val="00B1236F"/>
    <w:rsid w:val="00B135AE"/>
    <w:rsid w:val="00B1676A"/>
    <w:rsid w:val="00B17D58"/>
    <w:rsid w:val="00B21ADB"/>
    <w:rsid w:val="00B24055"/>
    <w:rsid w:val="00B25215"/>
    <w:rsid w:val="00B3028C"/>
    <w:rsid w:val="00B308E9"/>
    <w:rsid w:val="00B36174"/>
    <w:rsid w:val="00B420DC"/>
    <w:rsid w:val="00B7739A"/>
    <w:rsid w:val="00B816C1"/>
    <w:rsid w:val="00B82AA1"/>
    <w:rsid w:val="00B85C41"/>
    <w:rsid w:val="00B90946"/>
    <w:rsid w:val="00BA1647"/>
    <w:rsid w:val="00BA3FA2"/>
    <w:rsid w:val="00BA5943"/>
    <w:rsid w:val="00BA6B45"/>
    <w:rsid w:val="00BA7A4A"/>
    <w:rsid w:val="00BB2802"/>
    <w:rsid w:val="00BB45B8"/>
    <w:rsid w:val="00BC0D87"/>
    <w:rsid w:val="00BF31DD"/>
    <w:rsid w:val="00BF3222"/>
    <w:rsid w:val="00C04860"/>
    <w:rsid w:val="00C06C4A"/>
    <w:rsid w:val="00C12420"/>
    <w:rsid w:val="00C12953"/>
    <w:rsid w:val="00C15493"/>
    <w:rsid w:val="00C20A13"/>
    <w:rsid w:val="00C220C7"/>
    <w:rsid w:val="00C233E5"/>
    <w:rsid w:val="00C27E36"/>
    <w:rsid w:val="00C353AB"/>
    <w:rsid w:val="00C37560"/>
    <w:rsid w:val="00C46C56"/>
    <w:rsid w:val="00C5156E"/>
    <w:rsid w:val="00C527B8"/>
    <w:rsid w:val="00C55BD1"/>
    <w:rsid w:val="00C57244"/>
    <w:rsid w:val="00C66D65"/>
    <w:rsid w:val="00C73813"/>
    <w:rsid w:val="00C87CD6"/>
    <w:rsid w:val="00C923F3"/>
    <w:rsid w:val="00C92B35"/>
    <w:rsid w:val="00CA376A"/>
    <w:rsid w:val="00CA7115"/>
    <w:rsid w:val="00CB70B2"/>
    <w:rsid w:val="00CD5B80"/>
    <w:rsid w:val="00CD76CB"/>
    <w:rsid w:val="00D11E7E"/>
    <w:rsid w:val="00D25B80"/>
    <w:rsid w:val="00D27D6C"/>
    <w:rsid w:val="00D30F2B"/>
    <w:rsid w:val="00D64A75"/>
    <w:rsid w:val="00D81045"/>
    <w:rsid w:val="00D940FC"/>
    <w:rsid w:val="00D949E7"/>
    <w:rsid w:val="00DA07A7"/>
    <w:rsid w:val="00DA4A31"/>
    <w:rsid w:val="00DB3552"/>
    <w:rsid w:val="00DB47CB"/>
    <w:rsid w:val="00DD4675"/>
    <w:rsid w:val="00DE149E"/>
    <w:rsid w:val="00DE2256"/>
    <w:rsid w:val="00DF1A56"/>
    <w:rsid w:val="00DF54DA"/>
    <w:rsid w:val="00E02D76"/>
    <w:rsid w:val="00E04BF4"/>
    <w:rsid w:val="00E13505"/>
    <w:rsid w:val="00E20FD0"/>
    <w:rsid w:val="00E256A2"/>
    <w:rsid w:val="00E2788A"/>
    <w:rsid w:val="00E35CD9"/>
    <w:rsid w:val="00E36787"/>
    <w:rsid w:val="00E36ABF"/>
    <w:rsid w:val="00E412CB"/>
    <w:rsid w:val="00E4367D"/>
    <w:rsid w:val="00E456A7"/>
    <w:rsid w:val="00E62A7A"/>
    <w:rsid w:val="00E86859"/>
    <w:rsid w:val="00E95999"/>
    <w:rsid w:val="00EA026B"/>
    <w:rsid w:val="00EB51F5"/>
    <w:rsid w:val="00EB63A7"/>
    <w:rsid w:val="00EC027F"/>
    <w:rsid w:val="00ED0C2B"/>
    <w:rsid w:val="00ED720B"/>
    <w:rsid w:val="00EE240E"/>
    <w:rsid w:val="00EE5168"/>
    <w:rsid w:val="00F2682D"/>
    <w:rsid w:val="00F31722"/>
    <w:rsid w:val="00F43845"/>
    <w:rsid w:val="00F5474E"/>
    <w:rsid w:val="00F62E22"/>
    <w:rsid w:val="00F75AC6"/>
    <w:rsid w:val="00F8118E"/>
    <w:rsid w:val="00F82C95"/>
    <w:rsid w:val="00F85177"/>
    <w:rsid w:val="00F86098"/>
    <w:rsid w:val="00F87844"/>
    <w:rsid w:val="00F87E69"/>
    <w:rsid w:val="00F953B2"/>
    <w:rsid w:val="00F97D07"/>
    <w:rsid w:val="00FA7F18"/>
    <w:rsid w:val="00FB4AD3"/>
    <w:rsid w:val="00FD101E"/>
    <w:rsid w:val="00FD3388"/>
    <w:rsid w:val="00FE380A"/>
    <w:rsid w:val="00FE47CD"/>
    <w:rsid w:val="00FE6853"/>
    <w:rsid w:val="00FE696E"/>
    <w:rsid w:val="00FE6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C212490"/>
  <w15:docId w15:val="{04232BE2-4DB4-476A-AE5D-601D59A0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67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line="288" w:lineRule="auto"/>
      <w:ind w:left="826" w:hanging="284"/>
    </w:pPr>
    <w:rPr>
      <w:rFonts w:asciiTheme="minorHAnsi" w:eastAsia="ClanPro-News" w:hAnsiTheme="minorHAnsi" w:cs="ClanPro-News"/>
      <w:sz w:val="28"/>
      <w:szCs w:val="22"/>
      <w:lang w:val="en-US" w:eastAsia="en-US"/>
    </w:rPr>
  </w:style>
  <w:style w:type="table" w:styleId="TableGrid">
    <w:name w:val="Table Grid"/>
    <w:basedOn w:val="TableNormal"/>
    <w:uiPriority w:val="5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rFonts w:asciiTheme="minorHAnsi" w:hAnsiTheme="minorHAnsi"/>
      <w:kern w:val="20"/>
    </w:rPr>
  </w:style>
  <w:style w:type="paragraph" w:styleId="BodyText">
    <w:name w:val="Body Text"/>
    <w:basedOn w:val="Normal"/>
    <w:link w:val="BodyTextChar"/>
    <w:uiPriority w:val="99"/>
    <w:unhideWhenUsed/>
    <w:rsid w:val="001A0D22"/>
    <w:pPr>
      <w:spacing w:after="240"/>
    </w:pPr>
    <w:rPr>
      <w:rFonts w:asciiTheme="minorHAnsi" w:hAnsiTheme="minorHAnsi"/>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styleId="FollowedHyperlink">
    <w:name w:val="FollowedHyperlink"/>
    <w:basedOn w:val="DefaultParagraphFont"/>
    <w:uiPriority w:val="99"/>
    <w:semiHidden/>
    <w:unhideWhenUsed/>
    <w:rsid w:val="003D02A0"/>
    <w:rPr>
      <w:color w:val="1B4C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73652107">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fe.chiefexecutive@nhs.sco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inform.scot/covid19vaccine" TargetMode="External"/><Relationship Id="rId5" Type="http://schemas.openxmlformats.org/officeDocument/2006/relationships/webSettings" Target="webSettings.xml"/><Relationship Id="rId15"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10" Type="http://schemas.openxmlformats.org/officeDocument/2006/relationships/hyperlink" Target="http://nhsfife.org/covidvacci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ronavirus.nhsfife.org/accessible-informationtranslation/"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F9239-7863-4FC1-A1E2-98B0E6DF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Kirsty MacGregor (NHS FIFE)</cp:lastModifiedBy>
  <cp:revision>3</cp:revision>
  <dcterms:created xsi:type="dcterms:W3CDTF">2020-12-08T16:36:00Z</dcterms:created>
  <dcterms:modified xsi:type="dcterms:W3CDTF">2020-12-08T16:42:00Z</dcterms:modified>
</cp:coreProperties>
</file>