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58FBE75D" wp14:paraId="23C08A37" wp14:textId="6473B4BB">
      <w:pPr>
        <w:pStyle w:val="Normal"/>
        <w:spacing w:after="200" w:afterAutospacing="off" w:line="276" w:lineRule="auto"/>
        <w:jc w:val="right"/>
      </w:pPr>
      <w:r w:rsidR="39250027">
        <w:drawing>
          <wp:inline xmlns:wp14="http://schemas.microsoft.com/office/word/2010/wordprocessingDrawing" wp14:editId="0D1697DD" wp14:anchorId="56F50973">
            <wp:extent cx="1518036" cy="1365622"/>
            <wp:effectExtent l="0" t="0" r="0" b="0"/>
            <wp:docPr id="109826719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98267192" name="Picture 1098267192"/>
                    <pic:cNvPicPr/>
                  </pic:nvPicPr>
                  <pic:blipFill>
                    <a:blip xmlns:r="http://schemas.openxmlformats.org/officeDocument/2006/relationships" r:embed="rId1019294639">
                      <a:extLst>
                        <a:ext uri="{28A0092B-C50C-407E-A947-70E740481C1C}">
                          <a14:useLocalDpi xmlns:a14="http://schemas.microsoft.com/office/drawing/2010/main"/>
                        </a:ext>
                      </a:extLst>
                    </a:blip>
                    <a:stretch>
                      <a:fillRect/>
                    </a:stretch>
                  </pic:blipFill>
                  <pic:spPr>
                    <a:xfrm>
                      <a:off x="0" y="0"/>
                      <a:ext cx="1518036" cy="1365622"/>
                    </a:xfrm>
                    <a:prstGeom prst="rect">
                      <a:avLst/>
                    </a:prstGeom>
                  </pic:spPr>
                </pic:pic>
              </a:graphicData>
            </a:graphic>
          </wp:inline>
        </w:drawing>
      </w:r>
    </w:p>
    <w:p xmlns:wp14="http://schemas.microsoft.com/office/word/2010/wordml" w:rsidP="58FBE75D" wp14:paraId="36DA8F99" wp14:textId="5BBCEF3E">
      <w:pPr>
        <w:spacing w:after="200" w:afterAutospacing="off" w:line="276" w:lineRule="auto"/>
      </w:pPr>
      <w:r w:rsidRPr="58FBE75D" w:rsidR="39250027">
        <w:rPr>
          <w:rFonts w:ascii="Verdana" w:hAnsi="Verdana" w:eastAsia="Verdana" w:cs="Verdana"/>
          <w:noProof w:val="0"/>
          <w:sz w:val="72"/>
          <w:szCs w:val="72"/>
          <w:lang w:val="en-GB"/>
        </w:rPr>
        <w:t xml:space="preserve">Research and </w:t>
      </w:r>
    </w:p>
    <w:p xmlns:wp14="http://schemas.microsoft.com/office/word/2010/wordml" w:rsidP="58FBE75D" wp14:paraId="2426D835" wp14:textId="55FB7BA5">
      <w:pPr>
        <w:spacing w:after="200" w:afterAutospacing="off" w:line="276" w:lineRule="auto"/>
      </w:pPr>
      <w:r w:rsidRPr="58FBE75D" w:rsidR="39250027">
        <w:rPr>
          <w:rFonts w:ascii="Verdana" w:hAnsi="Verdana" w:eastAsia="Verdana" w:cs="Verdana"/>
          <w:noProof w:val="0"/>
          <w:sz w:val="72"/>
          <w:szCs w:val="72"/>
          <w:lang w:val="en-GB"/>
        </w:rPr>
        <w:t>related activity:</w:t>
      </w:r>
    </w:p>
    <w:p xmlns:wp14="http://schemas.microsoft.com/office/word/2010/wordml" w:rsidP="58FBE75D" wp14:paraId="0A98A2AC" wp14:textId="789AB263">
      <w:pPr>
        <w:spacing w:after="200" w:afterAutospacing="off" w:line="276" w:lineRule="auto"/>
      </w:pPr>
      <w:r w:rsidRPr="58FBE75D" w:rsidR="39250027">
        <w:rPr>
          <w:rFonts w:ascii="Verdana" w:hAnsi="Verdana" w:eastAsia="Verdana" w:cs="Verdana"/>
          <w:noProof w:val="0"/>
          <w:sz w:val="72"/>
          <w:szCs w:val="72"/>
          <w:lang w:val="en-GB"/>
        </w:rPr>
        <w:t>publications</w:t>
      </w:r>
    </w:p>
    <w:p xmlns:wp14="http://schemas.microsoft.com/office/word/2010/wordml" w:rsidP="58FBE75D" wp14:paraId="3D2BD8FC" wp14:textId="262EE1FA">
      <w:pPr>
        <w:spacing w:after="200" w:afterAutospacing="off" w:line="276" w:lineRule="auto"/>
      </w:pPr>
      <w:r w:rsidRPr="58FBE75D" w:rsidR="39250027">
        <w:rPr>
          <w:rFonts w:ascii="Verdana" w:hAnsi="Verdana" w:eastAsia="Verdana" w:cs="Verdana"/>
          <w:noProof w:val="0"/>
          <w:sz w:val="72"/>
          <w:szCs w:val="72"/>
          <w:lang w:val="en-GB"/>
        </w:rPr>
        <w:t>by</w:t>
      </w:r>
    </w:p>
    <w:p xmlns:wp14="http://schemas.microsoft.com/office/word/2010/wordml" w:rsidP="58FBE75D" wp14:paraId="633567DB" wp14:textId="5B4DF362">
      <w:pPr>
        <w:spacing w:after="200" w:afterAutospacing="off" w:line="276" w:lineRule="auto"/>
      </w:pPr>
      <w:r w:rsidRPr="58FBE75D" w:rsidR="39250027">
        <w:rPr>
          <w:rFonts w:ascii="Verdana" w:hAnsi="Verdana" w:eastAsia="Verdana" w:cs="Verdana"/>
          <w:noProof w:val="0"/>
          <w:sz w:val="72"/>
          <w:szCs w:val="72"/>
          <w:lang w:val="en-GB"/>
        </w:rPr>
        <w:t>NHS Fife staff</w:t>
      </w:r>
    </w:p>
    <w:p xmlns:wp14="http://schemas.microsoft.com/office/word/2010/wordml" w:rsidP="58FBE75D" wp14:paraId="71113FDD" wp14:textId="208EF535">
      <w:pPr>
        <w:tabs>
          <w:tab w:val="left" w:leader="none" w:pos="7095"/>
        </w:tabs>
        <w:spacing w:after="200" w:afterAutospacing="off" w:line="276" w:lineRule="auto"/>
        <w:rPr>
          <w:rFonts w:ascii="Verdana" w:hAnsi="Verdana" w:eastAsia="Verdana" w:cs="Verdana"/>
          <w:noProof w:val="0"/>
          <w:sz w:val="24"/>
          <w:szCs w:val="24"/>
          <w:lang w:val="en-GB"/>
        </w:rPr>
      </w:pPr>
      <w:r w:rsidR="58FBE75D">
        <mc:AlternateContent>
          <mc:Choice Requires="wps">
            <w:drawing>
              <wp:inline xmlns:wp14="http://schemas.microsoft.com/office/word/2010/wordprocessingDrawing" wp14:editId="367EE064" wp14:anchorId="0B34578B">
                <wp:extent cx="6033541" cy="12492"/>
                <wp:effectExtent l="14288" t="14288" r="14288" b="14288"/>
                <wp:docPr id="782232745" name="drawing"/>
                <wp:cNvGraphicFramePr>
                  <a:graphicFrameLocks/>
                </wp:cNvGraphicFramePr>
                <a:graphic>
                  <a:graphicData xmlns:a="http://schemas.openxmlformats.org/drawingml/2006/main" uri="http://schemas.microsoft.com/office/word/2010/wordprocessingShape">
                    <wps:wsp xmlns:wps="http://schemas.microsoft.com/office/word/2010/wordprocessingShape">
                      <wps:cNvCnPr/>
                      <wps:spPr>
                        <a:xfrm xmlns:a="http://schemas.openxmlformats.org/drawingml/2006/main" rot="0">
                          <a:off x="0" y="0"/>
                          <a:ext cx="6033541" cy="12492"/>
                        </a:xfrm>
                        <a:prstGeom xmlns:a="http://schemas.openxmlformats.org/drawingml/2006/main" prst="straightConnector1">
                          <a:avLst/>
                        </a:prstGeom>
                        <a:ln xmlns:a="http://schemas.openxmlformats.org/drawingml/2006/main" w="28575">
                          <a:solidFill>
                            <a:schemeClr val="tx1"/>
                          </a:solidFill>
                        </a:ln>
                      </wps:spPr>
                      <wps:style>
                        <a:lnRef xmlns:a="http://schemas.openxmlformats.org/drawingml/2006/main" idx="1">
                          <a:schemeClr val="accent1"/>
                        </a:lnRef>
                        <a:fillRef xmlns:a="http://schemas.openxmlformats.org/drawingml/2006/main" idx="0">
                          <a:schemeClr val="accent1"/>
                        </a:fillRef>
                        <a:effectRef xmlns:a="http://schemas.openxmlformats.org/drawingml/2006/main" idx="0">
                          <a:scrgbClr r="0" g="0" b="0"/>
                        </a:effectRef>
                        <a:fontRef xmlns:a="http://schemas.openxmlformats.org/drawingml/2006/main" idx="minor">
                          <a:schemeClr val="tx1"/>
                        </a:fontRef>
                      </wps:style>
                      <wps:bodyPr/>
                    </wps:wsp>
                  </a:graphicData>
                </a:graphic>
              </wp:inline>
            </w:drawing>
          </mc:Choice>
          <mc:Fallback>
            <w:pict xmlns:w="http://schemas.openxmlformats.org/wordprocessingml/2006/main">
              <v:shapetype xmlns:w14="http://schemas.microsoft.com/office/word/2010/wordml" xmlns:o="urn:schemas-microsoft-com:office:office" xmlns:v="urn:schemas-microsoft-com:vml" id="_x0000_t32" coordsize="21600,21600" o:oned="t" filled="f" o:spt="32" path="m,l21600,21600e" w14:anchorId="710CDDD5">
                <v:path fillok="f" arrowok="t" o:connecttype="none"/>
                <o:lock v:ext="edit" shapetype="t"/>
              </v:shapetype>
              <v:shape xmlns:o="urn:schemas-microsoft-com:office:office" xmlns:v="urn:schemas-microsoft-com:vml" id="Straight Arrow Connector 1" style="width:362.25pt;height:.75pt;visibility:visible;mso-wrap-style:square;mso-left-percent:-10001;mso-top-percent:-10001;mso-position-horizontal:absolute;mso-position-horizontal-relative:char;mso-position-vertical:absolute;mso-position-vertical-relative:line;mso-left-percent:-10001;mso-top-percent:-10001" o:spid="_x0000_s1026" strokecolor="black [3213]"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">
                <v:stroke joinstyle="miter"/>
                <w10:anchorlock xmlns:w10="urn:schemas-microsoft-com:office:word"/>
              </v:shape>
            </w:pict>
          </mc:Fallback>
        </mc:AlternateContent>
      </w:r>
    </w:p>
    <w:p xmlns:wp14="http://schemas.microsoft.com/office/word/2010/wordml" w:rsidP="58FBE75D" wp14:paraId="6D33350C" wp14:textId="6EB39BA3">
      <w:pPr>
        <w:spacing w:after="200" w:afterAutospacing="off" w:line="276" w:lineRule="auto"/>
        <w:rPr>
          <w:rFonts w:ascii="Verdana" w:hAnsi="Verdana" w:eastAsia="Verdana" w:cs="Verdana"/>
          <w:noProof w:val="0"/>
          <w:sz w:val="52"/>
          <w:szCs w:val="52"/>
          <w:lang w:val="en-GB"/>
        </w:rPr>
      </w:pPr>
    </w:p>
    <w:p xmlns:wp14="http://schemas.microsoft.com/office/word/2010/wordml" w:rsidP="58FBE75D" wp14:paraId="3DCEEC4C" wp14:textId="4381B91B">
      <w:pPr>
        <w:spacing w:after="200" w:afterAutospacing="off" w:line="276" w:lineRule="auto"/>
      </w:pPr>
      <w:r w:rsidRPr="58FBE75D" w:rsidR="39250027">
        <w:rPr>
          <w:rFonts w:ascii="Verdana" w:hAnsi="Verdana" w:eastAsia="Verdana" w:cs="Verdana"/>
          <w:noProof w:val="0"/>
          <w:sz w:val="52"/>
          <w:szCs w:val="52"/>
          <w:lang w:val="en-GB"/>
        </w:rPr>
        <w:t>Monthly Bulletin May 2026</w:t>
      </w:r>
    </w:p>
    <w:p xmlns:wp14="http://schemas.microsoft.com/office/word/2010/wordml" w:rsidP="58FBE75D" wp14:paraId="57B10C11" wp14:textId="3E192628">
      <w:pPr>
        <w:pStyle w:val="Normal"/>
        <w:spacing w:after="200" w:afterAutospacing="off" w:line="276" w:lineRule="auto"/>
      </w:pPr>
      <w:r w:rsidR="229A0970">
        <mc:AlternateContent>
          <mc:Choice Requires="wps">
            <w:drawing>
              <wp:inline xmlns:wp14="http://schemas.microsoft.com/office/word/2010/wordprocessingDrawing" wp14:editId="083077F2" wp14:anchorId="5D84A3C1">
                <wp:extent cx="5724525" cy="38781"/>
                <wp:effectExtent l="14288" t="14288" r="14288" b="14288"/>
                <wp:docPr id="1305212293" name="drawing"/>
                <wp:cNvGraphicFramePr>
                  <a:graphicFrameLocks/>
                </wp:cNvGraphicFramePr>
                <a:graphic>
                  <a:graphicData xmlns:a="http://schemas.openxmlformats.org/drawingml/2006/main" uri="http://schemas.microsoft.com/office/word/2010/wordprocessingShape">
                    <wps:wsp xmlns:wps="http://schemas.microsoft.com/office/word/2010/wordprocessingShape">
                      <wps:cNvCnPr/>
                      <wps:spPr>
                        <a:xfrm xmlns:a="http://schemas.openxmlformats.org/drawingml/2006/main" rot="0">
                          <a:off x="0" y="0"/>
                          <a:ext cx="5724525" cy="38781"/>
                        </a:xfrm>
                        <a:prstGeom xmlns:a="http://schemas.openxmlformats.org/drawingml/2006/main" prst="straightConnector1">
                          <a:avLst/>
                        </a:prstGeom>
                        <a:ln xmlns:a="http://schemas.openxmlformats.org/drawingml/2006/main" w="28575">
                          <a:solidFill>
                            <a:schemeClr val="tx1"/>
                          </a:solidFill>
                        </a:ln>
                      </wps:spPr>
                      <wps:style>
                        <a:lnRef xmlns:a="http://schemas.openxmlformats.org/drawingml/2006/main" idx="1">
                          <a:schemeClr val="accent1"/>
                        </a:lnRef>
                        <a:fillRef xmlns:a="http://schemas.openxmlformats.org/drawingml/2006/main" idx="0">
                          <a:schemeClr val="accent1"/>
                        </a:fillRef>
                        <a:effectRef xmlns:a="http://schemas.openxmlformats.org/drawingml/2006/main" idx="0">
                          <a:scrgbClr r="0" g="0" b="0"/>
                        </a:effectRef>
                        <a:fontRef xmlns:a="http://schemas.openxmlformats.org/drawingml/2006/main" idx="minor">
                          <a:schemeClr val="tx1"/>
                        </a:fontRef>
                      </wps:style>
                      <wps:bodyPr/>
                    </wps:wsp>
                  </a:graphicData>
                </a:graphic>
              </wp:inline>
            </w:drawing>
          </mc:Choice>
          <mc:Fallback>
            <w:pict xmlns:w="http://schemas.openxmlformats.org/wordprocessingml/2006/main">
              <v:shapetype xmlns:w14="http://schemas.microsoft.com/office/word/2010/wordml" xmlns:o="urn:schemas-microsoft-com:office:office" xmlns:v="urn:schemas-microsoft-com:vml" id="_x0000_t32" coordsize="21600,21600" o:oned="t" filled="f" o:spt="32" path="m,l21600,21600e" w14:anchorId="710CDDD5">
                <v:path fillok="f" arrowok="t" o:connecttype="none"/>
                <o:lock v:ext="edit" shapetype="t"/>
              </v:shapetype>
              <v:shape xmlns:o="urn:schemas-microsoft-com:office:office" xmlns:v="urn:schemas-microsoft-com:vml" id="Straight Arrow Connector 1" style="width:362.25pt;height:.75pt;visibility:visible;mso-wrap-style:square;mso-left-percent:-10001;mso-top-percent:-10001;mso-position-horizontal:absolute;mso-position-horizontal-relative:char;mso-position-vertical:absolute;mso-position-vertical-relative:line;mso-left-percent:-10001;mso-top-percent:-10001" o:spid="_x0000_s1026" strokecolor="black [3213]"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">
                <v:stroke joinstyle="miter"/>
                <w10:anchorlock xmlns:w10="urn:schemas-microsoft-com:office:word"/>
              </v:shape>
            </w:pict>
          </mc:Fallback>
        </mc:AlternateContent>
      </w:r>
      <w:r w:rsidRPr="58FBE75D" w:rsidR="39250027">
        <w:rPr>
          <w:rFonts w:ascii="Verdana" w:hAnsi="Verdana" w:eastAsia="Verdana" w:cs="Verdana"/>
          <w:noProof w:val="0"/>
          <w:sz w:val="24"/>
          <w:szCs w:val="24"/>
          <w:lang w:val="en-GB"/>
        </w:rPr>
        <w:t xml:space="preserve"> </w:t>
      </w:r>
    </w:p>
    <w:p xmlns:wp14="http://schemas.microsoft.com/office/word/2010/wordml" w:rsidP="58FBE75D" wp14:paraId="1F01587E" wp14:textId="18199ECD">
      <w:pPr>
        <w:spacing w:after="200" w:afterAutospacing="off" w:line="276" w:lineRule="auto"/>
      </w:pPr>
      <w:r w:rsidRPr="58FBE75D" w:rsidR="39250027">
        <w:rPr>
          <w:rFonts w:ascii="Verdana" w:hAnsi="Verdana" w:eastAsia="Verdana" w:cs="Verdana"/>
          <w:noProof w:val="0"/>
          <w:sz w:val="24"/>
          <w:szCs w:val="24"/>
          <w:lang w:val="en-GB"/>
        </w:rPr>
        <w:t xml:space="preserve"> </w:t>
      </w:r>
    </w:p>
    <w:p xmlns:wp14="http://schemas.microsoft.com/office/word/2010/wordml" wp14:paraId="7E5B6622" wp14:textId="6F637DF3"/>
    <w:p xmlns:wp14="http://schemas.microsoft.com/office/word/2010/wordml" w:rsidP="58FBE75D" wp14:paraId="3C389F77" wp14:textId="73A8D324">
      <w:pPr>
        <w:spacing w:after="200" w:afterAutospacing="off" w:line="276" w:lineRule="auto"/>
      </w:pPr>
      <w:r w:rsidRPr="58FBE75D" w:rsidR="39250027">
        <w:rPr>
          <w:rFonts w:ascii="Verdana" w:hAnsi="Verdana" w:eastAsia="Verdana" w:cs="Verdana"/>
          <w:noProof w:val="0"/>
          <w:sz w:val="24"/>
          <w:szCs w:val="24"/>
          <w:lang w:val="en-GB"/>
        </w:rPr>
        <w:t>Produced by NHS Fife Library &amp; Knowledge Service</w:t>
      </w:r>
    </w:p>
    <w:p xmlns:wp14="http://schemas.microsoft.com/office/word/2010/wordml" w:rsidP="58FBE75D" wp14:paraId="71E9F895" wp14:textId="796E0DE9">
      <w:pPr>
        <w:spacing w:after="200" w:afterAutospacing="off" w:line="276" w:lineRule="auto"/>
      </w:pPr>
      <w:hyperlink r:id="R06757c88c43e44b3">
        <w:r w:rsidRPr="58FBE75D" w:rsidR="39250027">
          <w:rPr>
            <w:rStyle w:val="Hyperlink"/>
            <w:noProof w:val="0"/>
            <w:lang w:val="en-GB"/>
          </w:rPr>
          <w:t>Fife.libraries2@nhs.scot</w:t>
        </w:r>
      </w:hyperlink>
      <w:r w:rsidRPr="58FBE75D" w:rsidR="39250027">
        <w:rPr>
          <w:rFonts w:ascii="Verdana" w:hAnsi="Verdana" w:eastAsia="Verdana" w:cs="Verdana"/>
          <w:noProof w:val="0"/>
          <w:sz w:val="24"/>
          <w:szCs w:val="24"/>
          <w:lang w:val="en-GB"/>
        </w:rPr>
        <w:t>; 01592 643355 ext 28790</w:t>
      </w:r>
    </w:p>
    <w:p xmlns:wp14="http://schemas.microsoft.com/office/word/2010/wordml" w:rsidP="58FBE75D" wp14:paraId="11FE7884" wp14:textId="0D56DB90">
      <w:pPr>
        <w:spacing w:after="0" w:afterAutospacing="off"/>
        <w:jc w:val="center"/>
      </w:pPr>
      <w:r w:rsidRPr="58FBE75D" w:rsidR="39250027">
        <w:rPr>
          <w:rFonts w:ascii="Verdana" w:hAnsi="Verdana" w:eastAsia="Verdana" w:cs="Verdana"/>
          <w:noProof w:val="0"/>
          <w:sz w:val="24"/>
          <w:szCs w:val="24"/>
          <w:lang w:val="en-GB"/>
        </w:rPr>
        <w:t>NHS Fife Library &amp; Knowledge Service</w:t>
      </w:r>
    </w:p>
    <w:p xmlns:wp14="http://schemas.microsoft.com/office/word/2010/wordml" w:rsidP="58FBE75D" wp14:paraId="5580A85B" wp14:textId="6F7A093D">
      <w:pPr>
        <w:spacing w:after="0" w:afterAutospacing="off"/>
        <w:jc w:val="center"/>
      </w:pPr>
      <w:r w:rsidRPr="58FBE75D" w:rsidR="39250027">
        <w:rPr>
          <w:rFonts w:ascii="Verdana" w:hAnsi="Verdana" w:eastAsia="Verdana" w:cs="Verdana"/>
          <w:noProof w:val="0"/>
          <w:sz w:val="24"/>
          <w:szCs w:val="24"/>
          <w:lang w:val="en-GB"/>
        </w:rPr>
        <w:t xml:space="preserve"> </w:t>
      </w:r>
    </w:p>
    <w:p xmlns:wp14="http://schemas.microsoft.com/office/word/2010/wordml" w:rsidP="58FBE75D" wp14:paraId="46A6386B" wp14:textId="0C627E62">
      <w:pPr>
        <w:spacing w:after="0" w:afterAutospacing="off"/>
        <w:jc w:val="center"/>
      </w:pPr>
      <w:r w:rsidRPr="58FBE75D" w:rsidR="39250027">
        <w:rPr>
          <w:rFonts w:ascii="Verdana" w:hAnsi="Verdana" w:eastAsia="Verdana" w:cs="Verdana"/>
          <w:noProof w:val="0"/>
          <w:sz w:val="24"/>
          <w:szCs w:val="24"/>
          <w:lang w:val="en-GB"/>
        </w:rPr>
        <w:t xml:space="preserve">Recent publications from NHS Fife staff: May 2026 </w:t>
      </w:r>
    </w:p>
    <w:p xmlns:wp14="http://schemas.microsoft.com/office/word/2010/wordml" w:rsidP="58FBE75D" wp14:paraId="7314D020" wp14:textId="0CB82A38">
      <w:pPr>
        <w:spacing w:after="0" w:afterAutospacing="off"/>
      </w:pPr>
      <w:r w:rsidRPr="58FBE75D" w:rsidR="39250027">
        <w:rPr>
          <w:rFonts w:ascii="Verdana" w:hAnsi="Verdana" w:eastAsia="Verdana" w:cs="Verdana"/>
          <w:noProof w:val="0"/>
          <w:sz w:val="24"/>
          <w:szCs w:val="24"/>
          <w:lang w:val="en-GB"/>
        </w:rPr>
        <w:t xml:space="preserve"> </w:t>
      </w:r>
    </w:p>
    <w:p xmlns:wp14="http://schemas.microsoft.com/office/word/2010/wordml" w:rsidP="58FBE75D" wp14:paraId="6121DAE5" wp14:textId="3C4DC7E6">
      <w:pPr>
        <w:spacing w:after="0" w:afterAutospacing="off"/>
      </w:pPr>
      <w:r w:rsidRPr="58FBE75D" w:rsidR="39250027">
        <w:rPr>
          <w:rFonts w:ascii="Verdana" w:hAnsi="Verdana" w:eastAsia="Verdana" w:cs="Verdana"/>
          <w:noProof w:val="0"/>
          <w:sz w:val="24"/>
          <w:szCs w:val="24"/>
          <w:lang w:val="en-GB"/>
        </w:rPr>
        <w:t xml:space="preserve"> </w:t>
      </w:r>
    </w:p>
    <w:p xmlns:wp14="http://schemas.microsoft.com/office/word/2010/wordml" w:rsidP="58FBE75D" wp14:paraId="5ECADEAF" wp14:textId="2F39A8B7">
      <w:pPr>
        <w:spacing w:after="0" w:afterAutospacing="off"/>
      </w:pPr>
      <w:r w:rsidRPr="58FBE75D" w:rsidR="39250027">
        <w:rPr>
          <w:rFonts w:ascii="Verdana" w:hAnsi="Verdana" w:eastAsia="Verdana" w:cs="Verdana"/>
          <w:noProof w:val="0"/>
          <w:sz w:val="22"/>
          <w:szCs w:val="22"/>
          <w:lang w:val="en-GB"/>
        </w:rPr>
        <w:t xml:space="preserve">This monthly bulletin aims to raise awareness of research activity across NHS Fife.  </w:t>
      </w:r>
    </w:p>
    <w:p xmlns:wp14="http://schemas.microsoft.com/office/word/2010/wordml" w:rsidP="58FBE75D" wp14:paraId="452C4A7F" wp14:textId="3A941A79">
      <w:pPr>
        <w:spacing w:after="0" w:afterAutospacing="off"/>
      </w:pPr>
      <w:r w:rsidRPr="58FBE75D" w:rsidR="39250027">
        <w:rPr>
          <w:rFonts w:ascii="Verdana" w:hAnsi="Verdana" w:eastAsia="Verdana" w:cs="Verdana"/>
          <w:noProof w:val="0"/>
          <w:sz w:val="22"/>
          <w:szCs w:val="22"/>
          <w:lang w:val="en-GB"/>
        </w:rPr>
        <w:t xml:space="preserve"> </w:t>
      </w:r>
    </w:p>
    <w:p xmlns:wp14="http://schemas.microsoft.com/office/word/2010/wordml" w:rsidP="58FBE75D" wp14:paraId="0A2D369F" wp14:textId="6206EBB3">
      <w:pPr>
        <w:spacing w:after="200" w:afterAutospacing="off" w:line="276" w:lineRule="auto"/>
      </w:pPr>
      <w:r w:rsidRPr="58FBE75D" w:rsidR="39250027">
        <w:rPr>
          <w:rFonts w:ascii="Verdana" w:hAnsi="Verdana" w:eastAsia="Verdana" w:cs="Verdana"/>
          <w:noProof w:val="0"/>
          <w:sz w:val="24"/>
          <w:szCs w:val="24"/>
          <w:lang w:val="en-GB"/>
        </w:rPr>
        <w:t xml:space="preserve">Core medical/health databases were searched to identify articles where at least one author is a member of staff from NHS Fife.  Research activity may have been carried out solely by NHSF staff or in collaboration with colleagues from external institutions.  The database search is supplemented by information supplied by the Pure team at St Andrew’s University. </w:t>
      </w:r>
    </w:p>
    <w:p xmlns:wp14="http://schemas.microsoft.com/office/word/2010/wordml" w:rsidP="58FBE75D" wp14:paraId="41A11177" wp14:textId="2EAAFE0C">
      <w:pPr>
        <w:spacing w:after="200" w:afterAutospacing="off" w:line="276" w:lineRule="auto"/>
      </w:pPr>
      <w:r w:rsidRPr="58FBE75D" w:rsidR="39250027">
        <w:rPr>
          <w:rFonts w:ascii="Verdana" w:hAnsi="Verdana" w:eastAsia="Verdana" w:cs="Verdana"/>
          <w:noProof w:val="0"/>
          <w:sz w:val="24"/>
          <w:szCs w:val="24"/>
          <w:lang w:val="en-GB"/>
        </w:rPr>
        <w:t xml:space="preserve"> </w:t>
      </w:r>
    </w:p>
    <w:p xmlns:wp14="http://schemas.microsoft.com/office/word/2010/wordml" w:rsidP="58FBE75D" wp14:paraId="709B3CAA" wp14:textId="2DDE3C79">
      <w:pPr>
        <w:spacing w:after="200" w:afterAutospacing="off" w:line="276" w:lineRule="auto"/>
      </w:pPr>
      <w:r w:rsidRPr="58FBE75D" w:rsidR="39250027">
        <w:rPr>
          <w:rFonts w:ascii="Verdana" w:hAnsi="Verdana" w:eastAsia="Verdana" w:cs="Verdana"/>
          <w:noProof w:val="0"/>
          <w:sz w:val="24"/>
          <w:szCs w:val="24"/>
          <w:lang w:val="en-GB"/>
        </w:rPr>
        <w:t>Databases searched: Medline, Embase, PsycInfo, Cinahl.</w:t>
      </w:r>
    </w:p>
    <w:p xmlns:wp14="http://schemas.microsoft.com/office/word/2010/wordml" w:rsidP="58FBE75D" wp14:paraId="1559195F" wp14:textId="51409D34">
      <w:pPr>
        <w:spacing w:after="200" w:afterAutospacing="off" w:line="276" w:lineRule="auto"/>
      </w:pPr>
      <w:r w:rsidRPr="58FBE75D" w:rsidR="39250027">
        <w:rPr>
          <w:rFonts w:ascii="Verdana" w:hAnsi="Verdana" w:eastAsia="Verdana" w:cs="Verdana"/>
          <w:noProof w:val="0"/>
          <w:sz w:val="24"/>
          <w:szCs w:val="24"/>
          <w:lang w:val="en-GB"/>
        </w:rPr>
        <w:t>We searched for records added to the databases during May 2026.</w:t>
      </w:r>
    </w:p>
    <w:p xmlns:wp14="http://schemas.microsoft.com/office/word/2010/wordml" w:rsidP="58FBE75D" wp14:paraId="38049F6B" wp14:textId="4577C1F4">
      <w:pPr>
        <w:spacing w:after="200" w:afterAutospacing="off" w:line="276" w:lineRule="auto"/>
      </w:pPr>
      <w:r w:rsidRPr="58FBE75D" w:rsidR="39250027">
        <w:rPr>
          <w:rFonts w:ascii="Verdana" w:hAnsi="Verdana" w:eastAsia="Verdana" w:cs="Verdana"/>
          <w:noProof w:val="0"/>
          <w:sz w:val="24"/>
          <w:szCs w:val="24"/>
          <w:lang w:val="en-GB"/>
        </w:rPr>
        <w:t>We included: articles, conference abstracts, letters.</w:t>
      </w:r>
    </w:p>
    <w:p xmlns:wp14="http://schemas.microsoft.com/office/word/2010/wordml" w:rsidP="58FBE75D" wp14:paraId="54DACBCA" wp14:textId="17F80BF4">
      <w:pPr>
        <w:spacing w:after="200" w:afterAutospacing="off" w:line="276" w:lineRule="auto"/>
      </w:pPr>
      <w:r w:rsidRPr="58FBE75D" w:rsidR="39250027">
        <w:rPr>
          <w:rFonts w:ascii="Verdana" w:hAnsi="Verdana" w:eastAsia="Verdana" w:cs="Verdana"/>
          <w:noProof w:val="0"/>
          <w:sz w:val="24"/>
          <w:szCs w:val="24"/>
          <w:lang w:val="en-GB"/>
        </w:rPr>
        <w:t>Where practicable we excluded: errata, corrections, comments, author’s responses.</w:t>
      </w:r>
    </w:p>
    <w:p xmlns:wp14="http://schemas.microsoft.com/office/word/2010/wordml" w:rsidP="58FBE75D" wp14:paraId="2E703631" wp14:textId="7EA6DAFB">
      <w:pPr>
        <w:spacing w:after="200" w:afterAutospacing="off" w:line="276" w:lineRule="auto"/>
      </w:pPr>
      <w:r w:rsidRPr="58FBE75D" w:rsidR="39250027">
        <w:rPr>
          <w:rFonts w:ascii="Verdana" w:hAnsi="Verdana" w:eastAsia="Verdana" w:cs="Verdana"/>
          <w:noProof w:val="0"/>
          <w:sz w:val="24"/>
          <w:szCs w:val="24"/>
          <w:lang w:val="en-GB"/>
        </w:rPr>
        <w:t xml:space="preserve"> </w:t>
      </w:r>
    </w:p>
    <w:p xmlns:wp14="http://schemas.microsoft.com/office/word/2010/wordml" w:rsidP="58FBE75D" wp14:paraId="0450CF0C" wp14:textId="165D6032">
      <w:pPr>
        <w:spacing w:after="0" w:afterAutospacing="off"/>
      </w:pPr>
      <w:r w:rsidRPr="58FBE75D" w:rsidR="39250027">
        <w:rPr>
          <w:rFonts w:ascii="Verdana" w:hAnsi="Verdana" w:eastAsia="Verdana" w:cs="Verdana"/>
          <w:noProof w:val="0"/>
          <w:sz w:val="22"/>
          <w:szCs w:val="22"/>
          <w:lang w:val="en-GB"/>
        </w:rPr>
        <w:t xml:space="preserve">Local authors are highlighted in </w:t>
      </w:r>
      <w:r w:rsidRPr="58FBE75D" w:rsidR="39250027">
        <w:rPr>
          <w:rFonts w:ascii="Verdana" w:hAnsi="Verdana" w:eastAsia="Verdana" w:cs="Verdana"/>
          <w:noProof w:val="0"/>
          <w:sz w:val="22"/>
          <w:szCs w:val="22"/>
          <w:highlight w:val="yellow"/>
          <w:lang w:val="en-GB"/>
        </w:rPr>
        <w:t>yellow</w:t>
      </w:r>
      <w:r w:rsidRPr="58FBE75D" w:rsidR="39250027">
        <w:rPr>
          <w:rFonts w:ascii="Verdana" w:hAnsi="Verdana" w:eastAsia="Verdana" w:cs="Verdana"/>
          <w:noProof w:val="0"/>
          <w:sz w:val="22"/>
          <w:szCs w:val="22"/>
          <w:lang w:val="en-GB"/>
        </w:rPr>
        <w:t xml:space="preserve"> so they can be readily identified.</w:t>
      </w:r>
    </w:p>
    <w:p xmlns:wp14="http://schemas.microsoft.com/office/word/2010/wordml" w:rsidP="58FBE75D" wp14:paraId="18EA8D01" wp14:textId="54D38D4B">
      <w:pPr>
        <w:spacing w:after="200" w:afterAutospacing="off" w:line="276" w:lineRule="auto"/>
        <w:jc w:val="center"/>
      </w:pPr>
      <w:r w:rsidRPr="58FBE75D" w:rsidR="39250027">
        <w:rPr>
          <w:rFonts w:ascii="Verdana" w:hAnsi="Verdana" w:eastAsia="Verdana" w:cs="Verdana"/>
          <w:noProof w:val="0"/>
          <w:sz w:val="24"/>
          <w:szCs w:val="24"/>
          <w:lang w:val="en-GB"/>
        </w:rPr>
        <w:t xml:space="preserve"> </w:t>
      </w:r>
    </w:p>
    <w:p xmlns:wp14="http://schemas.microsoft.com/office/word/2010/wordml" w:rsidP="58FBE75D" wp14:paraId="3294CB68" wp14:textId="020BB2E6">
      <w:pPr>
        <w:spacing w:after="200" w:afterAutospacing="off" w:line="276" w:lineRule="auto"/>
      </w:pPr>
      <w:r w:rsidRPr="58FBE75D" w:rsidR="39250027">
        <w:rPr>
          <w:rFonts w:ascii="Verdana" w:hAnsi="Verdana" w:eastAsia="Verdana" w:cs="Verdana"/>
          <w:noProof w:val="0"/>
          <w:sz w:val="24"/>
          <w:szCs w:val="24"/>
          <w:lang w:val="en-GB"/>
        </w:rPr>
        <w:t xml:space="preserve">You should be able to use the links to access the full-text of articles if you are on the NHS network.  If you’re trying to access full-text from a device not connected to the network, you may need to login with your NHS OpenAthens username and password.  Contact the Library Service for assistance with Athens accounts.  If we do not have access to the full-text of an article, we may be able to obtain a copy from the British Library.  </w:t>
      </w:r>
    </w:p>
    <w:p xmlns:wp14="http://schemas.microsoft.com/office/word/2010/wordml" w:rsidP="58FBE75D" wp14:paraId="545D44F7" wp14:textId="672B33C8">
      <w:pPr>
        <w:spacing w:after="200" w:afterAutospacing="off" w:line="276" w:lineRule="auto"/>
      </w:pPr>
      <w:r w:rsidRPr="58FBE75D" w:rsidR="39250027">
        <w:rPr>
          <w:rFonts w:ascii="Verdana" w:hAnsi="Verdana" w:eastAsia="Verdana" w:cs="Verdana"/>
          <w:noProof w:val="0"/>
          <w:sz w:val="24"/>
          <w:szCs w:val="24"/>
          <w:lang w:val="en-GB"/>
        </w:rPr>
        <w:t xml:space="preserve"> </w:t>
      </w:r>
    </w:p>
    <w:p xmlns:wp14="http://schemas.microsoft.com/office/word/2010/wordml" w:rsidP="58FBE75D" wp14:paraId="25077C9F" wp14:textId="271D2C0D">
      <w:pPr>
        <w:spacing w:after="200" w:afterAutospacing="off" w:line="276" w:lineRule="auto"/>
      </w:pPr>
      <w:r w:rsidRPr="58FBE75D" w:rsidR="39250027">
        <w:rPr>
          <w:rFonts w:ascii="Verdana" w:hAnsi="Verdana" w:eastAsia="Verdana" w:cs="Verdana"/>
          <w:noProof w:val="0"/>
          <w:sz w:val="24"/>
          <w:szCs w:val="24"/>
          <w:lang w:val="en-GB"/>
        </w:rPr>
        <w:t xml:space="preserve">Contact the Library: </w:t>
      </w:r>
      <w:hyperlink r:id="Ref4d18e185dd48c0">
        <w:r w:rsidRPr="58FBE75D" w:rsidR="39250027">
          <w:rPr>
            <w:rStyle w:val="Hyperlink"/>
            <w:noProof w:val="0"/>
            <w:lang w:val="en-GB"/>
          </w:rPr>
          <w:t>fife.libraries2@nhs.scot</w:t>
        </w:r>
      </w:hyperlink>
      <w:r w:rsidRPr="58FBE75D" w:rsidR="39250027">
        <w:rPr>
          <w:rFonts w:ascii="Verdana" w:hAnsi="Verdana" w:eastAsia="Verdana" w:cs="Verdana"/>
          <w:noProof w:val="0"/>
          <w:sz w:val="24"/>
          <w:szCs w:val="24"/>
          <w:lang w:val="en-GB"/>
        </w:rPr>
        <w:t xml:space="preserve"> or 01592 643355 ext 28790.</w:t>
      </w:r>
      <w:r w:rsidRPr="58FBE75D" w:rsidR="39250027">
        <w:rPr>
          <w:rFonts w:ascii="Roboto" w:hAnsi="Roboto" w:eastAsia="Roboto" w:cs="Roboto"/>
          <w:b w:val="1"/>
          <w:bCs w:val="1"/>
          <w:i w:val="0"/>
          <w:iCs w:val="0"/>
          <w:caps w:val="0"/>
          <w:smallCaps w:val="0"/>
          <w:noProof w:val="0"/>
          <w:color w:val="000000" w:themeColor="text1" w:themeTint="FF" w:themeShade="FF"/>
          <w:sz w:val="21"/>
          <w:szCs w:val="21"/>
          <w:lang w:val="en-GB"/>
        </w:rPr>
        <w:t xml:space="preserve"> </w:t>
      </w:r>
    </w:p>
    <w:p xmlns:wp14="http://schemas.microsoft.com/office/word/2010/wordml" w:rsidP="58FBE75D" wp14:paraId="6F479DDD" wp14:textId="4ED0B5BE">
      <w:pPr>
        <w:pStyle w:val="Normal"/>
        <w:shd w:val="clear" w:color="auto" w:fill="FFFFFF" w:themeFill="background1"/>
        <w:spacing w:before="0" w:beforeAutospacing="off" w:after="173" w:afterAutospacing="off"/>
        <w:rPr>
          <w:rFonts w:ascii="Roboto" w:hAnsi="Roboto" w:eastAsia="Roboto" w:cs="Roboto"/>
          <w:b w:val="1"/>
          <w:bCs w:val="1"/>
          <w:i w:val="0"/>
          <w:iCs w:val="0"/>
          <w:caps w:val="0"/>
          <w:smallCaps w:val="0"/>
          <w:noProof w:val="0"/>
          <w:color w:val="000000" w:themeColor="text1" w:themeTint="FF" w:themeShade="FF"/>
          <w:sz w:val="21"/>
          <w:szCs w:val="21"/>
          <w:lang w:val="en-GB"/>
        </w:rPr>
      </w:pPr>
    </w:p>
    <w:p xmlns:wp14="http://schemas.microsoft.com/office/word/2010/wordml" w:rsidP="58FBE75D" wp14:paraId="7100A9F4" wp14:textId="2E16D580">
      <w:pPr>
        <w:pStyle w:val="Normal"/>
        <w:shd w:val="clear" w:color="auto" w:fill="FFFFFF" w:themeFill="background1"/>
        <w:spacing w:before="0" w:beforeAutospacing="off" w:after="173" w:afterAutospacing="off"/>
        <w:rPr>
          <w:rFonts w:ascii="Roboto" w:hAnsi="Roboto" w:eastAsia="Roboto" w:cs="Roboto"/>
          <w:b w:val="1"/>
          <w:bCs w:val="1"/>
          <w:i w:val="0"/>
          <w:iCs w:val="0"/>
          <w:caps w:val="0"/>
          <w:smallCaps w:val="0"/>
          <w:noProof w:val="0"/>
          <w:color w:val="000000" w:themeColor="text1" w:themeTint="FF" w:themeShade="FF"/>
          <w:sz w:val="21"/>
          <w:szCs w:val="21"/>
          <w:lang w:val="en-GB"/>
        </w:rPr>
      </w:pPr>
    </w:p>
    <w:p xmlns:wp14="http://schemas.microsoft.com/office/word/2010/wordml" w:rsidP="58FBE75D" wp14:paraId="268253CE" wp14:textId="17901D8D">
      <w:pPr>
        <w:pStyle w:val="Normal"/>
        <w:shd w:val="clear" w:color="auto" w:fill="FFFFFF" w:themeFill="background1"/>
        <w:spacing w:before="0" w:beforeAutospacing="off" w:after="173" w:afterAutospacing="off" w:line="276" w:lineRule="auto"/>
        <w:rPr>
          <w:rFonts w:ascii="Verdana Pro" w:hAnsi="Verdana Pro" w:eastAsia="Verdana Pro" w:cs="Verdana Pro"/>
          <w:b w:val="1"/>
          <w:bCs w:val="1"/>
          <w:i w:val="0"/>
          <w:iCs w:val="0"/>
          <w:caps w:val="0"/>
          <w:smallCaps w:val="0"/>
          <w:noProof w:val="0"/>
          <w:color w:val="000000" w:themeColor="text1" w:themeTint="FF" w:themeShade="FF"/>
          <w:sz w:val="24"/>
          <w:szCs w:val="24"/>
          <w:lang w:val="en-GB"/>
        </w:rPr>
      </w:pP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Arezki A.,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AlAmeeri</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A.,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highlight w:val="yellow"/>
          <w:lang w:val="en-GB"/>
        </w:rPr>
        <w:t>Al Jaafari F</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Elterman D., Silvia S., Chughtai B., Kaplan S.,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Te</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A., Mehan R., Pohlman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G.</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and Zorn, K.C. (2026)</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u w:val="none"/>
          <w:lang w:val="en-GB"/>
        </w:rPr>
        <w:t xml:space="preserve"> </w:t>
      </w:r>
      <w:hyperlink r:id="R37e3256a64014732">
        <w:r w:rsidRPr="58FBE75D" w:rsidR="291BE7E0">
          <w:rPr>
            <w:rStyle w:val="Hyperlink"/>
            <w:rFonts w:ascii="Verdana Pro" w:hAnsi="Verdana Pro" w:eastAsia="Verdana Pro" w:cs="Verdana Pro"/>
            <w:b w:val="1"/>
            <w:bCs w:val="1"/>
            <w:i w:val="0"/>
            <w:iCs w:val="0"/>
            <w:caps w:val="0"/>
            <w:smallCaps w:val="0"/>
            <w:noProof w:val="0"/>
            <w:sz w:val="24"/>
            <w:szCs w:val="24"/>
            <w:u w:val="none"/>
            <w:lang w:val="en-GB"/>
          </w:rPr>
          <w:t xml:space="preserve">'Outcomes of out-patient in-office TURBO </w:t>
        </w:r>
        <w:r w:rsidRPr="58FBE75D" w:rsidR="291BE7E0">
          <w:rPr>
            <w:rStyle w:val="Hyperlink"/>
            <w:rFonts w:ascii="Verdana Pro" w:hAnsi="Verdana Pro" w:eastAsia="Verdana Pro" w:cs="Verdana Pro"/>
            <w:b w:val="1"/>
            <w:bCs w:val="1"/>
            <w:i w:val="0"/>
            <w:iCs w:val="0"/>
            <w:caps w:val="0"/>
            <w:smallCaps w:val="0"/>
            <w:noProof w:val="0"/>
            <w:sz w:val="24"/>
            <w:szCs w:val="24"/>
            <w:u w:val="none"/>
            <w:lang w:val="en-GB"/>
          </w:rPr>
          <w:t>OptilumeBPH</w:t>
        </w:r>
        <w:r w:rsidRPr="58FBE75D" w:rsidR="291BE7E0">
          <w:rPr>
            <w:rStyle w:val="Hyperlink"/>
            <w:rFonts w:ascii="Verdana Pro" w:hAnsi="Verdana Pro" w:eastAsia="Verdana Pro" w:cs="Verdana Pro"/>
            <w:b w:val="1"/>
            <w:bCs w:val="1"/>
            <w:i w:val="0"/>
            <w:iCs w:val="0"/>
            <w:caps w:val="0"/>
            <w:smallCaps w:val="0"/>
            <w:noProof w:val="0"/>
            <w:sz w:val="24"/>
            <w:szCs w:val="24"/>
            <w:u w:val="none"/>
            <w:lang w:val="en-GB"/>
          </w:rPr>
          <w:t xml:space="preserve"> MIST: Peri-operative results, 30-day patient recovery experience and 3-month clinical outcomes.</w:t>
        </w:r>
      </w:hyperlink>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w:t>
      </w:r>
      <w:r w:rsidRPr="58FBE75D" w:rsidR="291BE7E0">
        <w:rPr>
          <w:rFonts w:ascii="Verdana Pro" w:hAnsi="Verdana Pro" w:eastAsia="Verdana Pro" w:cs="Verdana Pro"/>
          <w:b w:val="1"/>
          <w:bCs w:val="1"/>
          <w:i w:val="1"/>
          <w:iCs w:val="1"/>
          <w:caps w:val="0"/>
          <w:smallCaps w:val="0"/>
          <w:noProof w:val="0"/>
          <w:color w:val="000000" w:themeColor="text1" w:themeTint="FF" w:themeShade="FF"/>
          <w:sz w:val="24"/>
          <w:szCs w:val="24"/>
          <w:lang w:val="en-GB"/>
        </w:rPr>
        <w:t xml:space="preserve">European Urology,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Conference: 41st Annual EAU Congress. London United Kingdom,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pp.Date</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of Publication: 01 Mar 2026.</w:t>
      </w:r>
      <w:r>
        <w:br/>
      </w:r>
    </w:p>
    <w:p xmlns:wp14="http://schemas.microsoft.com/office/word/2010/wordml" w:rsidP="58FBE75D" wp14:paraId="7D84C4A9" wp14:textId="0243046D">
      <w:pPr>
        <w:pStyle w:val="Normal"/>
        <w:shd w:val="clear" w:color="auto" w:fill="FFFFFF" w:themeFill="background1"/>
        <w:spacing w:before="0" w:beforeAutospacing="off" w:after="173" w:afterAutospacing="off" w:line="276" w:lineRule="auto"/>
        <w:rPr>
          <w:rFonts w:ascii="Verdana Pro" w:hAnsi="Verdana Pro" w:eastAsia="Verdana Pro" w:cs="Verdana Pro"/>
          <w:b w:val="1"/>
          <w:bCs w:val="1"/>
          <w:i w:val="0"/>
          <w:iCs w:val="0"/>
          <w:caps w:val="0"/>
          <w:smallCaps w:val="0"/>
          <w:noProof w:val="0"/>
          <w:color w:val="000000" w:themeColor="text1" w:themeTint="FF" w:themeShade="FF"/>
          <w:sz w:val="24"/>
          <w:szCs w:val="24"/>
          <w:lang w:val="en-GB"/>
        </w:rPr>
      </w:pPr>
      <w:r w:rsidRPr="58FBE75D" w:rsidR="4AA4F507">
        <w:rPr>
          <w:rFonts w:ascii="Verdana Pro" w:hAnsi="Verdana Pro" w:eastAsia="Verdana Pro" w:cs="Verdana Pro"/>
          <w:b w:val="1"/>
          <w:bCs w:val="1"/>
          <w:i w:val="0"/>
          <w:iCs w:val="0"/>
          <w:caps w:val="0"/>
          <w:smallCaps w:val="0"/>
          <w:noProof w:val="0"/>
          <w:color w:val="000000" w:themeColor="text1" w:themeTint="FF" w:themeShade="FF"/>
          <w:sz w:val="24"/>
          <w:szCs w:val="24"/>
          <w:highlight w:val="yellow"/>
          <w:lang w:val="en-GB"/>
        </w:rPr>
        <w:t>Baldacchino, A.</w:t>
      </w:r>
      <w:r w:rsidRPr="58FBE75D" w:rsidR="4AA4F507">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Schofield, J., &amp; </w:t>
      </w:r>
      <w:r w:rsidRPr="58FBE75D" w:rsidR="4AA4F507">
        <w:rPr>
          <w:rFonts w:ascii="Verdana Pro" w:hAnsi="Verdana Pro" w:eastAsia="Verdana Pro" w:cs="Verdana Pro"/>
          <w:b w:val="1"/>
          <w:bCs w:val="1"/>
          <w:i w:val="0"/>
          <w:iCs w:val="0"/>
          <w:caps w:val="0"/>
          <w:smallCaps w:val="0"/>
          <w:noProof w:val="0"/>
          <w:color w:val="000000" w:themeColor="text1" w:themeTint="FF" w:themeShade="FF"/>
          <w:sz w:val="24"/>
          <w:szCs w:val="24"/>
          <w:lang w:val="en-GB"/>
        </w:rPr>
        <w:t>Mitka</w:t>
      </w:r>
      <w:r w:rsidRPr="58FBE75D" w:rsidR="4AA4F507">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G. (2026). </w:t>
      </w:r>
      <w:hyperlink r:id="R2e309f112f704a6b">
        <w:r w:rsidRPr="58FBE75D" w:rsidR="4AA4F507">
          <w:rPr>
            <w:rStyle w:val="Hyperlink"/>
            <w:rFonts w:ascii="Verdana Pro" w:hAnsi="Verdana Pro" w:eastAsia="Verdana Pro" w:cs="Verdana Pro"/>
            <w:b w:val="1"/>
            <w:bCs w:val="1"/>
            <w:i w:val="0"/>
            <w:iCs w:val="0"/>
            <w:caps w:val="0"/>
            <w:smallCaps w:val="0"/>
            <w:noProof w:val="0"/>
            <w:u w:val="none"/>
            <w:lang w:val="en-GB"/>
          </w:rPr>
          <w:t>Contextualizing innovation in addiction psychiatry: opportunities to deliver precision medicine in a complex clinical system</w:t>
        </w:r>
      </w:hyperlink>
      <w:r w:rsidRPr="58FBE75D" w:rsidR="4AA4F507">
        <w:rPr>
          <w:rFonts w:ascii="Verdana Pro" w:hAnsi="Verdana Pro" w:eastAsia="Verdana Pro" w:cs="Verdana Pro"/>
          <w:b w:val="1"/>
          <w:bCs w:val="1"/>
          <w:i w:val="0"/>
          <w:iCs w:val="0"/>
          <w:caps w:val="0"/>
          <w:smallCaps w:val="0"/>
          <w:noProof w:val="0"/>
          <w:color w:val="000000" w:themeColor="text1" w:themeTint="FF" w:themeShade="FF"/>
          <w:sz w:val="24"/>
          <w:szCs w:val="24"/>
          <w:u w:val="none"/>
          <w:lang w:val="en-GB"/>
        </w:rPr>
        <w:t>.</w:t>
      </w:r>
      <w:r w:rsidRPr="58FBE75D" w:rsidR="4AA4F507">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Current Opinion in Psychiatry, Ahead of Print. Advance online publication.</w:t>
      </w:r>
      <w:r>
        <w:br/>
      </w:r>
    </w:p>
    <w:p xmlns:wp14="http://schemas.microsoft.com/office/word/2010/wordml" w:rsidP="58FBE75D" wp14:paraId="3F82F8D1" wp14:textId="3CD0BFC5">
      <w:pPr>
        <w:pStyle w:val="Normal"/>
        <w:suppressLineNumbers w:val="0"/>
        <w:shd w:val="clear" w:color="auto" w:fill="FFFFFF" w:themeFill="background1"/>
        <w:bidi w:val="0"/>
        <w:spacing w:before="0" w:beforeAutospacing="off" w:after="173" w:afterAutospacing="off" w:line="276" w:lineRule="auto"/>
        <w:ind w:left="0" w:right="0"/>
        <w:jc w:val="left"/>
        <w:rPr>
          <w:rFonts w:ascii="Verdana Pro" w:hAnsi="Verdana Pro" w:eastAsia="Verdana Pro" w:cs="Verdana Pro"/>
          <w:b w:val="1"/>
          <w:bCs w:val="1"/>
          <w:i w:val="0"/>
          <w:iCs w:val="0"/>
          <w:caps w:val="0"/>
          <w:smallCaps w:val="0"/>
          <w:noProof w:val="0"/>
          <w:color w:val="000000" w:themeColor="text1" w:themeTint="FF" w:themeShade="FF"/>
          <w:sz w:val="24"/>
          <w:szCs w:val="24"/>
          <w:lang w:val="en-GB"/>
        </w:rPr>
      </w:pP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Bowers, S.P., Kerr,</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E.,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highlight w:val="yellow"/>
          <w:lang w:val="en-GB"/>
        </w:rPr>
        <w:t>Murp</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highlight w:val="yellow"/>
          <w:lang w:val="en-GB"/>
        </w:rPr>
        <w:t>hy</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highlight w:val="yellow"/>
          <w:lang w:val="en-GB"/>
        </w:rPr>
        <w:t>, E</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Galbraith, J., McIntyre, C., Weir, M.C., Ward,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M.</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highlight w:val="yellow"/>
          <w:lang w:val="en-GB"/>
        </w:rPr>
        <w:t>, M</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highlight w:val="yellow"/>
          <w:lang w:val="en-GB"/>
        </w:rPr>
        <w:t>ills,</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highlight w:val="yellow"/>
          <w:lang w:val="en-GB"/>
        </w:rPr>
        <w:t xml:space="preserve">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highlight w:val="yellow"/>
          <w:lang w:val="en-GB"/>
        </w:rPr>
        <w:t>S</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.E.E., Williams,</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L.,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highlight w:val="yellow"/>
          <w:lang w:val="en-GB"/>
        </w:rPr>
        <w:t>Bowden, J. and Quirk, F.</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(2026) '"We do what needs to be done": Caregivers' experiences of healthcare and support for people with multiple long-term conditions in the last year of life.', </w:t>
      </w:r>
      <w:r w:rsidRPr="58FBE75D" w:rsidR="291BE7E0">
        <w:rPr>
          <w:rFonts w:ascii="Verdana Pro" w:hAnsi="Verdana Pro" w:eastAsia="Verdana Pro" w:cs="Verdana Pro"/>
          <w:b w:val="1"/>
          <w:bCs w:val="1"/>
          <w:i w:val="1"/>
          <w:iCs w:val="1"/>
          <w:caps w:val="0"/>
          <w:smallCaps w:val="0"/>
          <w:noProof w:val="0"/>
          <w:color w:val="000000" w:themeColor="text1" w:themeTint="FF" w:themeShade="FF"/>
          <w:sz w:val="24"/>
          <w:szCs w:val="24"/>
          <w:lang w:val="en-GB"/>
        </w:rPr>
        <w:t>BMC Palliative Care</w:t>
      </w:r>
      <w:r w:rsidRPr="58FBE75D" w:rsidR="291BE7E0">
        <w:rPr>
          <w:rFonts w:ascii="Verdana Pro" w:hAnsi="Verdana Pro" w:eastAsia="Verdana Pro" w:cs="Verdana Pro"/>
          <w:b w:val="1"/>
          <w:bCs w:val="1"/>
          <w:i w:val="1"/>
          <w:iCs w:val="1"/>
          <w:caps w:val="0"/>
          <w:smallCaps w:val="0"/>
          <w:noProof w:val="0"/>
          <w:color w:val="000000" w:themeColor="text1" w:themeTint="FF" w:themeShade="FF"/>
          <w:sz w:val="24"/>
          <w:szCs w:val="24"/>
          <w:lang w:val="en-GB"/>
        </w:rPr>
        <w:t xml:space="preserve">,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w:t>
      </w:r>
      <w:r w:rsidRPr="58FBE75D" w:rsidR="32FAB9B7">
        <w:rPr>
          <w:rFonts w:ascii="Verdana Pro" w:hAnsi="Verdana Pro" w:eastAsia="Verdana Pro" w:cs="Verdana Pro"/>
          <w:b w:val="1"/>
          <w:bCs w:val="1"/>
          <w:i w:val="0"/>
          <w:iCs w:val="0"/>
          <w:caps w:val="0"/>
          <w:smallCaps w:val="0"/>
          <w:noProof w:val="0"/>
          <w:color w:val="000000" w:themeColor="text1" w:themeTint="FF" w:themeShade="FF"/>
          <w:sz w:val="24"/>
          <w:szCs w:val="24"/>
          <w:lang w:val="en-GB"/>
        </w:rPr>
        <w:t>Abstract only].</w:t>
      </w:r>
      <w:r>
        <w:br/>
      </w:r>
    </w:p>
    <w:p xmlns:wp14="http://schemas.microsoft.com/office/word/2010/wordml" w:rsidP="58FBE75D" wp14:paraId="0485A484" wp14:textId="03E429F9">
      <w:pPr>
        <w:shd w:val="clear" w:color="auto" w:fill="FFFFFF" w:themeFill="background1"/>
        <w:spacing w:before="0" w:beforeAutospacing="off" w:after="173" w:afterAutospacing="off" w:line="276" w:lineRule="auto"/>
        <w:rPr>
          <w:rFonts w:ascii="Verdana Pro" w:hAnsi="Verdana Pro" w:eastAsia="Verdana Pro" w:cs="Verdana Pro"/>
          <w:b w:val="1"/>
          <w:bCs w:val="1"/>
          <w:i w:val="0"/>
          <w:iCs w:val="0"/>
          <w:caps w:val="0"/>
          <w:smallCaps w:val="0"/>
          <w:noProof w:val="0"/>
          <w:color w:val="000000" w:themeColor="text1" w:themeTint="FF" w:themeShade="FF"/>
          <w:sz w:val="24"/>
          <w:szCs w:val="24"/>
          <w:lang w:val="en-GB"/>
        </w:rPr>
      </w:pP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Bowers, S.P., Ward, M., Weir, M.C., Mills, S.E.E., Williams,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L.,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highlight w:val="yellow"/>
          <w:lang w:val="en-GB"/>
        </w:rPr>
        <w:t xml:space="preserve">Bowden,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highlight w:val="yellow"/>
          <w:lang w:val="en-GB"/>
        </w:rPr>
        <w:t>J.</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a</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nd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highlight w:val="yellow"/>
          <w:lang w:val="en-GB"/>
        </w:rPr>
        <w:t>Quirk, F.</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(2026) '</w:t>
      </w:r>
      <w:hyperlink r:id="Ref7059217d5e4db7">
        <w:r w:rsidRPr="58FBE75D" w:rsidR="291BE7E0">
          <w:rPr>
            <w:rStyle w:val="Hyperlink"/>
            <w:rFonts w:ascii="Verdana Pro" w:hAnsi="Verdana Pro" w:eastAsia="Verdana Pro" w:cs="Verdana Pro"/>
            <w:b w:val="1"/>
            <w:bCs w:val="1"/>
            <w:i w:val="0"/>
            <w:iCs w:val="0"/>
            <w:caps w:val="0"/>
            <w:smallCaps w:val="0"/>
            <w:noProof w:val="0"/>
            <w:sz w:val="24"/>
            <w:szCs w:val="24"/>
            <w:u w:val="none"/>
            <w:lang w:val="en-GB"/>
          </w:rPr>
          <w:t>Use of unscheduled care in the last year of life for people with multiple long-term health conditions: A retrospective cohort study of 299 361 decedents</w:t>
        </w:r>
      </w:hyperlink>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u w:val="none"/>
          <w:lang w:val="en-GB"/>
        </w:rPr>
        <w:t>',</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w:t>
      </w:r>
      <w:r w:rsidRPr="58FBE75D" w:rsidR="291BE7E0">
        <w:rPr>
          <w:rFonts w:ascii="Verdana Pro" w:hAnsi="Verdana Pro" w:eastAsia="Verdana Pro" w:cs="Verdana Pro"/>
          <w:b w:val="1"/>
          <w:bCs w:val="1"/>
          <w:i w:val="1"/>
          <w:iCs w:val="1"/>
          <w:caps w:val="0"/>
          <w:smallCaps w:val="0"/>
          <w:noProof w:val="0"/>
          <w:color w:val="000000" w:themeColor="text1" w:themeTint="FF" w:themeShade="FF"/>
          <w:sz w:val="24"/>
          <w:szCs w:val="24"/>
          <w:lang w:val="en-GB"/>
        </w:rPr>
        <w:t xml:space="preserve">BJGP Open,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10(1), pp.1–13.</w:t>
      </w:r>
      <w:r>
        <w:br/>
      </w:r>
    </w:p>
    <w:p xmlns:wp14="http://schemas.microsoft.com/office/word/2010/wordml" w:rsidP="58FBE75D" wp14:paraId="23013937" wp14:textId="7429D84B">
      <w:pPr>
        <w:shd w:val="clear" w:color="auto" w:fill="FFFFFF" w:themeFill="background1"/>
        <w:spacing w:before="0" w:beforeAutospacing="off" w:after="173" w:afterAutospacing="off" w:line="276" w:lineRule="auto"/>
        <w:rPr>
          <w:rFonts w:ascii="Verdana Pro" w:hAnsi="Verdana Pro" w:eastAsia="Verdana Pro" w:cs="Verdana Pro"/>
          <w:b w:val="1"/>
          <w:bCs w:val="1"/>
          <w:i w:val="0"/>
          <w:iCs w:val="0"/>
          <w:caps w:val="0"/>
          <w:smallCaps w:val="0"/>
          <w:noProof w:val="0"/>
          <w:color w:val="000000" w:themeColor="text1" w:themeTint="FF" w:themeShade="FF"/>
          <w:sz w:val="24"/>
          <w:szCs w:val="24"/>
          <w:lang w:val="en-GB"/>
        </w:rPr>
      </w:pP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Chughtai B., Kella N., Barber N., Rochester M., Abbott J., Patel K., Krane L., Niu S., Sethi P., Stewart A.,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highlight w:val="yellow"/>
          <w:lang w:val="en-GB"/>
        </w:rPr>
        <w:t>AlJafaari</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highlight w:val="yellow"/>
          <w:lang w:val="en-GB"/>
        </w:rPr>
        <w:t xml:space="preserve"> F.,</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Gandhi N., McClintock T., Schiff W. and Helfand, B. (2026)</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u w:val="none"/>
          <w:lang w:val="en-GB"/>
        </w:rPr>
        <w:t xml:space="preserve"> '</w:t>
      </w:r>
      <w:hyperlink r:id="R61f40492dea34f64">
        <w:r w:rsidRPr="58FBE75D" w:rsidR="291BE7E0">
          <w:rPr>
            <w:rStyle w:val="Hyperlink"/>
            <w:rFonts w:ascii="Verdana Pro" w:hAnsi="Verdana Pro" w:eastAsia="Verdana Pro" w:cs="Verdana Pro"/>
            <w:b w:val="1"/>
            <w:bCs w:val="1"/>
            <w:i w:val="0"/>
            <w:iCs w:val="0"/>
            <w:caps w:val="0"/>
            <w:smallCaps w:val="0"/>
            <w:noProof w:val="0"/>
            <w:sz w:val="24"/>
            <w:szCs w:val="24"/>
            <w:u w:val="none"/>
            <w:lang w:val="en-GB"/>
          </w:rPr>
          <w:t>A randomized trial comparing iTind versus UroLift (MT-08) - interim report findings</w:t>
        </w:r>
      </w:hyperlink>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u w:val="none"/>
          <w:lang w:val="en-GB"/>
        </w:rPr>
        <w:t>.'</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w:t>
      </w:r>
      <w:r w:rsidRPr="58FBE75D" w:rsidR="291BE7E0">
        <w:rPr>
          <w:rFonts w:ascii="Verdana Pro" w:hAnsi="Verdana Pro" w:eastAsia="Verdana Pro" w:cs="Verdana Pro"/>
          <w:b w:val="1"/>
          <w:bCs w:val="1"/>
          <w:i w:val="1"/>
          <w:iCs w:val="1"/>
          <w:caps w:val="0"/>
          <w:smallCaps w:val="0"/>
          <w:noProof w:val="0"/>
          <w:color w:val="000000" w:themeColor="text1" w:themeTint="FF" w:themeShade="FF"/>
          <w:sz w:val="24"/>
          <w:szCs w:val="24"/>
          <w:lang w:val="en-GB"/>
        </w:rPr>
        <w:t xml:space="preserve">European Urology,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Conference: 41st Annual EAU Congress. London United Kingdom,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pp.Date</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of Publication: 01 Mar 2026.</w:t>
      </w:r>
      <w:r>
        <w:br/>
      </w:r>
    </w:p>
    <w:p xmlns:wp14="http://schemas.microsoft.com/office/word/2010/wordml" w:rsidP="58FBE75D" wp14:paraId="788BA78C" wp14:textId="1EBE820F">
      <w:pPr>
        <w:shd w:val="clear" w:color="auto" w:fill="FFFFFF" w:themeFill="background1"/>
        <w:spacing w:before="0" w:beforeAutospacing="off" w:after="173" w:afterAutospacing="off" w:line="276" w:lineRule="auto"/>
        <w:rPr>
          <w:rFonts w:ascii="Verdana Pro" w:hAnsi="Verdana Pro" w:eastAsia="Verdana Pro" w:cs="Verdana Pro"/>
          <w:b w:val="1"/>
          <w:bCs w:val="1"/>
          <w:i w:val="0"/>
          <w:iCs w:val="0"/>
          <w:caps w:val="0"/>
          <w:smallCaps w:val="0"/>
          <w:noProof w:val="0"/>
          <w:color w:val="000000" w:themeColor="text1" w:themeTint="FF" w:themeShade="FF"/>
          <w:sz w:val="24"/>
          <w:szCs w:val="24"/>
          <w:lang w:val="en-GB"/>
        </w:rPr>
      </w:pP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Hull R.C., Liu Y., Cao Z., Xuan K.T.L., de Lima Headley D.A., Richardson H.,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Hennayake</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C., Lind H., McIntosh E., Pollock J., Hughes C.,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Viligorska</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K., Choi H., Gao Y.,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Chotirmall</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S.H.,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Shoemark</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A., Robertson K., Burgel P.R., Vendrell M., Xu X., Qu J.M., Song Y., Guan W.J., Chen R., Singh S., Talwar D., Mohan B.V.M., Tripathi S.K.,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Swarnakar</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R., Trivedi S.,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Goeminne</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P.C., Shteinberg M., De Soyza A., Altenburg J., Haworth C.S., Sibila O., Polverino E., Loebinger M.R.,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Ringshausen</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F.C.,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Mertsch</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P., Lorent N.,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Dimakou</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K., Mendez R., Mclaughlin A.M.,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Borrill</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Z., Lord R.,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highlight w:val="yellow"/>
          <w:lang w:val="en-GB"/>
        </w:rPr>
        <w:t>Finch S.</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Blasi F., Burr L., Crisafulli M., Keating R., Middleton P.G., Long M.B., Aliberti S., Morgan L., Dhar R., Chalmers J.D. and Xu, J.F. (2026)</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u w:val="none"/>
          <w:lang w:val="en-GB"/>
        </w:rPr>
        <w:t xml:space="preserve"> '</w:t>
      </w:r>
      <w:hyperlink r:id="Rd6a1f346052e44b8">
        <w:r w:rsidRPr="58FBE75D" w:rsidR="291BE7E0">
          <w:rPr>
            <w:rStyle w:val="Hyperlink"/>
            <w:rFonts w:ascii="Verdana Pro" w:hAnsi="Verdana Pro" w:eastAsia="Verdana Pro" w:cs="Verdana Pro"/>
            <w:b w:val="1"/>
            <w:bCs w:val="1"/>
            <w:i w:val="0"/>
            <w:iCs w:val="0"/>
            <w:caps w:val="0"/>
            <w:smallCaps w:val="0"/>
            <w:noProof w:val="0"/>
            <w:sz w:val="24"/>
            <w:szCs w:val="24"/>
            <w:u w:val="none"/>
            <w:lang w:val="en-GB"/>
          </w:rPr>
          <w:t>Comorbid diabetes disease severity and microbial changes in patients with bronchiectasis: A combined analysis of data from the EMBARC, EMBARC-india, australian, and BE-china registries.</w:t>
        </w:r>
      </w:hyperlink>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u w:val="none"/>
          <w:lang w:val="en-GB"/>
        </w:rPr>
        <w:t>',</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w:t>
      </w:r>
      <w:r w:rsidRPr="58FBE75D" w:rsidR="291BE7E0">
        <w:rPr>
          <w:rFonts w:ascii="Verdana Pro" w:hAnsi="Verdana Pro" w:eastAsia="Verdana Pro" w:cs="Verdana Pro"/>
          <w:b w:val="1"/>
          <w:bCs w:val="1"/>
          <w:i w:val="1"/>
          <w:iCs w:val="1"/>
          <w:caps w:val="0"/>
          <w:smallCaps w:val="0"/>
          <w:noProof w:val="0"/>
          <w:color w:val="000000" w:themeColor="text1" w:themeTint="FF" w:themeShade="FF"/>
          <w:sz w:val="24"/>
          <w:szCs w:val="24"/>
          <w:lang w:val="en-GB"/>
        </w:rPr>
        <w:t xml:space="preserve">The </w:t>
      </w:r>
      <w:r w:rsidRPr="58FBE75D" w:rsidR="291BE7E0">
        <w:rPr>
          <w:rFonts w:ascii="Verdana Pro" w:hAnsi="Verdana Pro" w:eastAsia="Verdana Pro" w:cs="Verdana Pro"/>
          <w:b w:val="1"/>
          <w:bCs w:val="1"/>
          <w:i w:val="1"/>
          <w:iCs w:val="1"/>
          <w:caps w:val="0"/>
          <w:smallCaps w:val="0"/>
          <w:noProof w:val="0"/>
          <w:color w:val="000000" w:themeColor="text1" w:themeTint="FF" w:themeShade="FF"/>
          <w:sz w:val="24"/>
          <w:szCs w:val="24"/>
          <w:lang w:val="en-GB"/>
        </w:rPr>
        <w:t>Lancet.Respiratory</w:t>
      </w:r>
      <w:r w:rsidRPr="58FBE75D" w:rsidR="291BE7E0">
        <w:rPr>
          <w:rFonts w:ascii="Verdana Pro" w:hAnsi="Verdana Pro" w:eastAsia="Verdana Pro" w:cs="Verdana Pro"/>
          <w:b w:val="1"/>
          <w:bCs w:val="1"/>
          <w:i w:val="1"/>
          <w:iCs w:val="1"/>
          <w:caps w:val="0"/>
          <w:smallCaps w:val="0"/>
          <w:noProof w:val="0"/>
          <w:color w:val="000000" w:themeColor="text1" w:themeTint="FF" w:themeShade="FF"/>
          <w:sz w:val="24"/>
          <w:szCs w:val="24"/>
          <w:lang w:val="en-GB"/>
        </w:rPr>
        <w:t xml:space="preserve"> Medicine,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(pagination),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pp.Date</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of Publication: 19 May 2026.</w:t>
      </w:r>
      <w:r>
        <w:br/>
      </w:r>
      <w:r>
        <w:br/>
      </w:r>
      <w:r>
        <w:br/>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Ipinnimo</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O.M.,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Aduloju</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O.P.,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AdeOjo</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P.I.,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highlight w:val="yellow"/>
          <w:lang w:val="en-GB"/>
        </w:rPr>
        <w:t>Ipinnimo</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highlight w:val="yellow"/>
          <w:lang w:val="en-GB"/>
        </w:rPr>
        <w:t xml:space="preserve"> T.M</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Adefisan</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A.S.,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Ipinnimo</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O.I.,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Olofinbiyi</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B.A., Fagbohun O.T., Adeyanju B.T. and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Adeyiolu</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A.T. (2026)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u w:val="none"/>
          <w:lang w:val="en-GB"/>
        </w:rPr>
        <w:t>'</w:t>
      </w:r>
      <w:hyperlink r:id="R188845c5bea14525">
        <w:r w:rsidRPr="58FBE75D" w:rsidR="291BE7E0">
          <w:rPr>
            <w:rStyle w:val="Hyperlink"/>
            <w:rFonts w:ascii="Verdana Pro" w:hAnsi="Verdana Pro" w:eastAsia="Verdana Pro" w:cs="Verdana Pro"/>
            <w:b w:val="1"/>
            <w:bCs w:val="1"/>
            <w:i w:val="0"/>
            <w:iCs w:val="0"/>
            <w:caps w:val="0"/>
            <w:smallCaps w:val="0"/>
            <w:noProof w:val="0"/>
            <w:sz w:val="24"/>
            <w:szCs w:val="24"/>
            <w:u w:val="none"/>
            <w:lang w:val="en-GB"/>
          </w:rPr>
          <w:t>Randomised controlled trial of elective induction of labour at 40 and 41 weeks to prevent prolonged pregnancy.</w:t>
        </w:r>
      </w:hyperlink>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u w:val="none"/>
          <w:lang w:val="en-GB"/>
        </w:rPr>
        <w:t xml:space="preserve">', </w:t>
      </w:r>
      <w:r w:rsidRPr="58FBE75D" w:rsidR="291BE7E0">
        <w:rPr>
          <w:rFonts w:ascii="Verdana Pro" w:hAnsi="Verdana Pro" w:eastAsia="Verdana Pro" w:cs="Verdana Pro"/>
          <w:b w:val="1"/>
          <w:bCs w:val="1"/>
          <w:i w:val="1"/>
          <w:iCs w:val="1"/>
          <w:caps w:val="0"/>
          <w:smallCaps w:val="0"/>
          <w:noProof w:val="0"/>
          <w:color w:val="000000" w:themeColor="text1" w:themeTint="FF" w:themeShade="FF"/>
          <w:sz w:val="24"/>
          <w:szCs w:val="24"/>
          <w:lang w:val="en-GB"/>
        </w:rPr>
        <w:t xml:space="preserve">Journal of Mother and Child,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30(1), pp.72–80.</w:t>
      </w:r>
      <w:r>
        <w:br/>
      </w:r>
    </w:p>
    <w:p xmlns:wp14="http://schemas.microsoft.com/office/word/2010/wordml" w:rsidP="58FBE75D" wp14:paraId="53041AB5" wp14:textId="683EE958">
      <w:pPr>
        <w:shd w:val="clear" w:color="auto" w:fill="FFFFFF" w:themeFill="background1"/>
        <w:spacing w:before="0" w:beforeAutospacing="off" w:after="173" w:afterAutospacing="off" w:line="276" w:lineRule="auto"/>
        <w:rPr>
          <w:rFonts w:ascii="Verdana Pro" w:hAnsi="Verdana Pro" w:eastAsia="Verdana Pro" w:cs="Verdana Pro"/>
          <w:b w:val="1"/>
          <w:bCs w:val="1"/>
          <w:i w:val="0"/>
          <w:iCs w:val="0"/>
          <w:caps w:val="0"/>
          <w:smallCaps w:val="0"/>
          <w:noProof w:val="0"/>
          <w:color w:val="000000" w:themeColor="text1" w:themeTint="FF" w:themeShade="FF"/>
          <w:sz w:val="24"/>
          <w:szCs w:val="24"/>
          <w:lang w:val="en-GB"/>
        </w:rPr>
      </w:pP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Marshall, D.R.W. and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highlight w:val="yellow"/>
          <w:lang w:val="en-GB"/>
        </w:rPr>
        <w:t>Barclay, D.G.</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(2026)</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u w:val="none"/>
          <w:lang w:val="en-GB"/>
        </w:rPr>
        <w:t xml:space="preserve"> </w:t>
      </w:r>
      <w:hyperlink r:id="R11793bb7256248bc">
        <w:r w:rsidRPr="58FBE75D" w:rsidR="291BE7E0">
          <w:rPr>
            <w:rStyle w:val="Hyperlink"/>
            <w:rFonts w:ascii="Verdana Pro" w:hAnsi="Verdana Pro" w:eastAsia="Verdana Pro" w:cs="Verdana Pro"/>
            <w:b w:val="1"/>
            <w:bCs w:val="1"/>
            <w:i w:val="0"/>
            <w:iCs w:val="0"/>
            <w:caps w:val="0"/>
            <w:smallCaps w:val="0"/>
            <w:noProof w:val="0"/>
            <w:sz w:val="24"/>
            <w:szCs w:val="24"/>
            <w:u w:val="none"/>
            <w:lang w:val="en-GB"/>
          </w:rPr>
          <w:t>'Improving acne care in general practice: A quality improvement project</w:t>
        </w:r>
      </w:hyperlink>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u w:val="none"/>
          <w:lang w:val="en-GB"/>
        </w:rPr>
        <w:t xml:space="preserve">', </w:t>
      </w:r>
      <w:r w:rsidRPr="58FBE75D" w:rsidR="291BE7E0">
        <w:rPr>
          <w:rFonts w:ascii="Verdana Pro" w:hAnsi="Verdana Pro" w:eastAsia="Verdana Pro" w:cs="Verdana Pro"/>
          <w:b w:val="1"/>
          <w:bCs w:val="1"/>
          <w:i w:val="1"/>
          <w:iCs w:val="1"/>
          <w:caps w:val="0"/>
          <w:smallCaps w:val="0"/>
          <w:noProof w:val="0"/>
          <w:color w:val="000000" w:themeColor="text1" w:themeTint="FF" w:themeShade="FF"/>
          <w:sz w:val="24"/>
          <w:szCs w:val="24"/>
          <w:lang w:val="en-GB"/>
        </w:rPr>
        <w:t xml:space="preserve">InnovAiT,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19(5), pp.284–289.</w:t>
      </w:r>
      <w:r>
        <w:br/>
      </w:r>
    </w:p>
    <w:p xmlns:wp14="http://schemas.microsoft.com/office/word/2010/wordml" w:rsidP="58FBE75D" wp14:paraId="02757F26" wp14:textId="23C5198B">
      <w:pPr>
        <w:shd w:val="clear" w:color="auto" w:fill="FFFFFF" w:themeFill="background1"/>
        <w:spacing w:before="0" w:beforeAutospacing="off" w:after="173" w:afterAutospacing="off" w:line="360" w:lineRule="auto"/>
      </w:pP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Mills S.E.E., Alexander R.,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highlight w:val="yellow"/>
          <w:lang w:val="en-GB"/>
        </w:rPr>
        <w:t>Bowden J.</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Loynd M. and McCowan, C. (2026)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u w:val="none"/>
          <w:lang w:val="en-GB"/>
        </w:rPr>
        <w:t>'</w:t>
      </w:r>
      <w:hyperlink r:id="R8cb5d7a3905b4285">
        <w:r w:rsidRPr="58FBE75D" w:rsidR="291BE7E0">
          <w:rPr>
            <w:rStyle w:val="Hyperlink"/>
            <w:rFonts w:ascii="Verdana Pro" w:hAnsi="Verdana Pro" w:eastAsia="Verdana Pro" w:cs="Verdana Pro"/>
            <w:b w:val="1"/>
            <w:bCs w:val="1"/>
            <w:i w:val="0"/>
            <w:iCs w:val="0"/>
            <w:caps w:val="0"/>
            <w:smallCaps w:val="0"/>
            <w:noProof w:val="0"/>
            <w:sz w:val="24"/>
            <w:szCs w:val="24"/>
            <w:u w:val="none"/>
            <w:lang w:val="en-GB"/>
          </w:rPr>
          <w:t>Urgent need for system reform in future care planning, access to palliative care and care coordination.</w:t>
        </w:r>
      </w:hyperlink>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u w:val="none"/>
          <w:lang w:val="en-GB"/>
        </w:rPr>
        <w:t>',</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w:t>
      </w:r>
      <w:r w:rsidRPr="58FBE75D" w:rsidR="291BE7E0">
        <w:rPr>
          <w:rFonts w:ascii="Verdana Pro" w:hAnsi="Verdana Pro" w:eastAsia="Verdana Pro" w:cs="Verdana Pro"/>
          <w:b w:val="1"/>
          <w:bCs w:val="1"/>
          <w:i w:val="1"/>
          <w:iCs w:val="1"/>
          <w:caps w:val="0"/>
          <w:smallCaps w:val="0"/>
          <w:noProof w:val="0"/>
          <w:color w:val="000000" w:themeColor="text1" w:themeTint="FF" w:themeShade="FF"/>
          <w:sz w:val="24"/>
          <w:szCs w:val="24"/>
          <w:lang w:val="en-GB"/>
        </w:rPr>
        <w:t xml:space="preserve">BMJ Supportive and Palliative Care,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(pagination),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pp.Date</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of Publication: 2026. </w:t>
      </w:r>
    </w:p>
    <w:p xmlns:wp14="http://schemas.microsoft.com/office/word/2010/wordml" w:rsidP="58FBE75D" wp14:paraId="09C9BB66" wp14:textId="39DE15FF">
      <w:pPr>
        <w:shd w:val="clear" w:color="auto" w:fill="FFFFFF" w:themeFill="background1"/>
        <w:spacing w:before="0" w:beforeAutospacing="off" w:after="173" w:afterAutospacing="off" w:line="240" w:lineRule="auto"/>
        <w:rPr>
          <w:rFonts w:ascii="Verdana Pro" w:hAnsi="Verdana Pro" w:eastAsia="Verdana Pro" w:cs="Verdana Pro"/>
          <w:b w:val="1"/>
          <w:bCs w:val="1"/>
          <w:i w:val="0"/>
          <w:iCs w:val="0"/>
          <w:caps w:val="0"/>
          <w:smallCaps w:val="0"/>
          <w:noProof w:val="0"/>
          <w:color w:val="000000" w:themeColor="text1" w:themeTint="FF" w:themeShade="FF"/>
          <w:sz w:val="24"/>
          <w:szCs w:val="24"/>
          <w:lang w:val="en-GB"/>
        </w:rPr>
      </w:pPr>
    </w:p>
    <w:p xmlns:wp14="http://schemas.microsoft.com/office/word/2010/wordml" w:rsidP="58FBE75D" wp14:paraId="47E2A0B7" wp14:textId="245EF2BC">
      <w:pPr>
        <w:shd w:val="clear" w:color="auto" w:fill="FFFFFF" w:themeFill="background1"/>
        <w:spacing w:before="0" w:beforeAutospacing="off" w:after="173" w:afterAutospacing="off" w:line="360" w:lineRule="auto"/>
      </w:pPr>
      <w:r w:rsidRPr="58FBE75D" w:rsidR="44A5A337">
        <w:rPr>
          <w:rFonts w:ascii="Verdana Pro" w:hAnsi="Verdana Pro" w:eastAsia="Verdana Pro" w:cs="Verdana Pro"/>
          <w:b w:val="1"/>
          <w:bCs w:val="1"/>
          <w:i w:val="0"/>
          <w:iCs w:val="0"/>
          <w:caps w:val="0"/>
          <w:smallCaps w:val="0"/>
          <w:noProof w:val="0"/>
          <w:color w:val="000000" w:themeColor="text1" w:themeTint="FF" w:themeShade="FF"/>
          <w:sz w:val="24"/>
          <w:szCs w:val="24"/>
          <w:lang w:val="en-GB"/>
        </w:rPr>
        <w:t>Mitka</w:t>
      </w:r>
      <w:r w:rsidRPr="58FBE75D" w:rsidR="44A5A337">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G., Petzinger, J., Schofield, J., Mackenzie, M., </w:t>
      </w:r>
      <w:r w:rsidRPr="58FBE75D" w:rsidR="44A5A337">
        <w:rPr>
          <w:rFonts w:ascii="Verdana Pro" w:hAnsi="Verdana Pro" w:eastAsia="Verdana Pro" w:cs="Verdana Pro"/>
          <w:b w:val="1"/>
          <w:bCs w:val="1"/>
          <w:i w:val="0"/>
          <w:iCs w:val="0"/>
          <w:caps w:val="0"/>
          <w:smallCaps w:val="0"/>
          <w:noProof w:val="0"/>
          <w:color w:val="000000" w:themeColor="text1" w:themeTint="FF" w:themeShade="FF"/>
          <w:sz w:val="24"/>
          <w:szCs w:val="24"/>
          <w:lang w:val="en-GB"/>
        </w:rPr>
        <w:t>Dyson ,</w:t>
      </w:r>
      <w:r w:rsidRPr="58FBE75D" w:rsidR="44A5A337">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S., </w:t>
      </w:r>
      <w:r w:rsidRPr="58FBE75D" w:rsidR="44A5A337">
        <w:rPr>
          <w:rFonts w:ascii="Verdana Pro" w:hAnsi="Verdana Pro" w:eastAsia="Verdana Pro" w:cs="Verdana Pro"/>
          <w:b w:val="1"/>
          <w:bCs w:val="1"/>
          <w:i w:val="0"/>
          <w:iCs w:val="0"/>
          <w:caps w:val="0"/>
          <w:smallCaps w:val="0"/>
          <w:noProof w:val="0"/>
          <w:color w:val="000000" w:themeColor="text1" w:themeTint="FF" w:themeShade="FF"/>
          <w:sz w:val="24"/>
          <w:szCs w:val="24"/>
          <w:lang w:val="en-GB"/>
        </w:rPr>
        <w:t>Romenska</w:t>
      </w:r>
      <w:r w:rsidRPr="58FBE75D" w:rsidR="44A5A337">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S., Halliday, R., </w:t>
      </w:r>
      <w:r w:rsidRPr="58FBE75D" w:rsidR="44A5A337">
        <w:rPr>
          <w:rFonts w:ascii="Verdana Pro" w:hAnsi="Verdana Pro" w:eastAsia="Verdana Pro" w:cs="Verdana Pro"/>
          <w:b w:val="1"/>
          <w:bCs w:val="1"/>
          <w:i w:val="0"/>
          <w:iCs w:val="0"/>
          <w:caps w:val="0"/>
          <w:smallCaps w:val="0"/>
          <w:noProof w:val="0"/>
          <w:color w:val="000000" w:themeColor="text1" w:themeTint="FF" w:themeShade="FF"/>
          <w:sz w:val="24"/>
          <w:szCs w:val="24"/>
          <w:highlight w:val="yellow"/>
          <w:lang w:val="en-GB"/>
        </w:rPr>
        <w:t xml:space="preserve">Donnelly, P., &amp; </w:t>
      </w:r>
      <w:r w:rsidRPr="58FBE75D" w:rsidR="44A5A337">
        <w:rPr>
          <w:rFonts w:ascii="Verdana Pro" w:hAnsi="Verdana Pro" w:eastAsia="Verdana Pro" w:cs="Verdana Pro"/>
          <w:b w:val="1"/>
          <w:bCs w:val="1"/>
          <w:i w:val="0"/>
          <w:iCs w:val="0"/>
          <w:caps w:val="0"/>
          <w:smallCaps w:val="0"/>
          <w:noProof w:val="0"/>
          <w:color w:val="000000" w:themeColor="text1" w:themeTint="FF" w:themeShade="FF"/>
          <w:sz w:val="24"/>
          <w:szCs w:val="24"/>
          <w:highlight w:val="yellow"/>
          <w:lang w:val="en-GB"/>
        </w:rPr>
        <w:t>Baldacchino, A</w:t>
      </w:r>
      <w:r w:rsidRPr="58FBE75D" w:rsidR="44A5A337">
        <w:rPr>
          <w:rFonts w:ascii="Verdana Pro" w:hAnsi="Verdana Pro" w:eastAsia="Verdana Pro" w:cs="Verdana Pro"/>
          <w:b w:val="1"/>
          <w:bCs w:val="1"/>
          <w:i w:val="0"/>
          <w:iCs w:val="0"/>
          <w:caps w:val="0"/>
          <w:smallCaps w:val="0"/>
          <w:noProof w:val="0"/>
          <w:color w:val="000000" w:themeColor="text1" w:themeTint="FF" w:themeShade="FF"/>
          <w:sz w:val="24"/>
          <w:szCs w:val="24"/>
          <w:lang w:val="en-GB"/>
        </w:rPr>
        <w:t>. (2026, May 28).</w:t>
      </w:r>
      <w:r w:rsidRPr="58FBE75D" w:rsidR="44A5A337">
        <w:rPr>
          <w:rFonts w:ascii="Verdana Pro" w:hAnsi="Verdana Pro" w:eastAsia="Verdana Pro" w:cs="Verdana Pro"/>
          <w:b w:val="1"/>
          <w:bCs w:val="1"/>
          <w:i w:val="0"/>
          <w:iCs w:val="0"/>
          <w:caps w:val="0"/>
          <w:smallCaps w:val="0"/>
          <w:noProof w:val="0"/>
          <w:color w:val="000000" w:themeColor="text1" w:themeTint="FF" w:themeShade="FF"/>
          <w:sz w:val="24"/>
          <w:szCs w:val="24"/>
          <w:u w:val="none"/>
          <w:lang w:val="en-GB"/>
        </w:rPr>
        <w:t xml:space="preserve"> </w:t>
      </w:r>
      <w:hyperlink r:id="Rca9c0ad8d57c40c4">
        <w:r w:rsidRPr="58FBE75D" w:rsidR="44A5A337">
          <w:rPr>
            <w:rStyle w:val="Hyperlink"/>
            <w:rFonts w:ascii="Verdana Pro" w:hAnsi="Verdana Pro" w:eastAsia="Verdana Pro" w:cs="Verdana Pro"/>
            <w:b w:val="1"/>
            <w:bCs w:val="1"/>
            <w:i w:val="0"/>
            <w:iCs w:val="0"/>
            <w:caps w:val="0"/>
            <w:smallCaps w:val="0"/>
            <w:noProof w:val="0"/>
            <w:u w:val="none"/>
            <w:lang w:val="en-GB"/>
          </w:rPr>
          <w:t>State of Addiction Care Innovation in Scotland</w:t>
        </w:r>
      </w:hyperlink>
      <w:r w:rsidRPr="58FBE75D" w:rsidR="44A5A337">
        <w:rPr>
          <w:rFonts w:ascii="Verdana Pro" w:hAnsi="Verdana Pro" w:eastAsia="Verdana Pro" w:cs="Verdana Pro"/>
          <w:b w:val="1"/>
          <w:bCs w:val="1"/>
          <w:i w:val="0"/>
          <w:iCs w:val="0"/>
          <w:caps w:val="0"/>
          <w:smallCaps w:val="0"/>
          <w:noProof w:val="0"/>
          <w:color w:val="000000" w:themeColor="text1" w:themeTint="FF" w:themeShade="FF"/>
          <w:sz w:val="24"/>
          <w:szCs w:val="24"/>
          <w:u w:val="none"/>
          <w:lang w:val="en-GB"/>
        </w:rPr>
        <w:t>.</w:t>
      </w:r>
    </w:p>
    <w:p xmlns:wp14="http://schemas.microsoft.com/office/word/2010/wordml" w:rsidP="58FBE75D" wp14:paraId="2042169E" wp14:textId="269285EB">
      <w:pPr>
        <w:pStyle w:val="Normal"/>
        <w:shd w:val="clear" w:color="auto" w:fill="FFFFFF" w:themeFill="background1"/>
        <w:spacing w:before="0" w:beforeAutospacing="off" w:after="173" w:afterAutospacing="off" w:line="240" w:lineRule="auto"/>
        <w:rPr>
          <w:rFonts w:ascii="Verdana Pro" w:hAnsi="Verdana Pro" w:eastAsia="Verdana Pro" w:cs="Verdana Pro"/>
          <w:b w:val="1"/>
          <w:bCs w:val="1"/>
          <w:i w:val="0"/>
          <w:iCs w:val="0"/>
          <w:caps w:val="0"/>
          <w:smallCaps w:val="0"/>
          <w:noProof w:val="0"/>
          <w:color w:val="000000" w:themeColor="text1" w:themeTint="FF" w:themeShade="FF"/>
          <w:sz w:val="24"/>
          <w:szCs w:val="24"/>
          <w:lang w:val="en-GB"/>
        </w:rPr>
      </w:pPr>
    </w:p>
    <w:p xmlns:wp14="http://schemas.microsoft.com/office/word/2010/wordml" w:rsidP="58FBE75D" wp14:paraId="1CCE474F" wp14:textId="3BC4E145">
      <w:pPr>
        <w:pStyle w:val="Normal"/>
        <w:shd w:val="clear" w:color="auto" w:fill="FFFFFF" w:themeFill="background1"/>
        <w:spacing w:before="0" w:beforeAutospacing="off" w:after="173" w:afterAutospacing="off" w:line="360" w:lineRule="auto"/>
        <w:rPr>
          <w:rFonts w:ascii="Verdana Pro" w:hAnsi="Verdana Pro" w:eastAsia="Verdana Pro" w:cs="Verdana Pro"/>
          <w:b w:val="1"/>
          <w:bCs w:val="1"/>
          <w:i w:val="0"/>
          <w:iCs w:val="0"/>
          <w:caps w:val="0"/>
          <w:smallCaps w:val="0"/>
          <w:noProof w:val="0"/>
          <w:color w:val="000000" w:themeColor="text1" w:themeTint="FF" w:themeShade="FF"/>
          <w:sz w:val="24"/>
          <w:szCs w:val="24"/>
          <w:lang w:val="en-GB"/>
        </w:rPr>
      </w:pPr>
      <w:r w:rsidRPr="58FBE75D" w:rsidR="3F10E6C8">
        <w:rPr>
          <w:rFonts w:ascii="Verdana Pro" w:hAnsi="Verdana Pro" w:eastAsia="Verdana Pro" w:cs="Verdana Pro"/>
          <w:b w:val="1"/>
          <w:bCs w:val="1"/>
          <w:i w:val="0"/>
          <w:iCs w:val="0"/>
          <w:caps w:val="0"/>
          <w:smallCaps w:val="0"/>
          <w:noProof w:val="0"/>
          <w:color w:val="000000" w:themeColor="text1" w:themeTint="FF" w:themeShade="FF"/>
          <w:sz w:val="24"/>
          <w:szCs w:val="24"/>
          <w:lang w:val="en-GB"/>
        </w:rPr>
        <w:t>Odongpiny</w:t>
      </w:r>
      <w:r w:rsidRPr="58FBE75D" w:rsidR="3F10E6C8">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E. L. A., </w:t>
      </w:r>
      <w:r w:rsidRPr="58FBE75D" w:rsidR="3F10E6C8">
        <w:rPr>
          <w:rFonts w:ascii="Verdana Pro" w:hAnsi="Verdana Pro" w:eastAsia="Verdana Pro" w:cs="Verdana Pro"/>
          <w:b w:val="1"/>
          <w:bCs w:val="1"/>
          <w:i w:val="0"/>
          <w:iCs w:val="0"/>
          <w:caps w:val="0"/>
          <w:smallCaps w:val="0"/>
          <w:noProof w:val="0"/>
          <w:color w:val="000000" w:themeColor="text1" w:themeTint="FF" w:themeShade="FF"/>
          <w:sz w:val="24"/>
          <w:szCs w:val="24"/>
          <w:lang w:val="en-GB"/>
        </w:rPr>
        <w:t>Otaalo</w:t>
      </w:r>
      <w:r w:rsidRPr="58FBE75D" w:rsidR="3F10E6C8">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B., Musaazi, J., </w:t>
      </w:r>
      <w:r w:rsidRPr="58FBE75D" w:rsidR="3F10E6C8">
        <w:rPr>
          <w:rFonts w:ascii="Verdana Pro" w:hAnsi="Verdana Pro" w:eastAsia="Verdana Pro" w:cs="Verdana Pro"/>
          <w:b w:val="1"/>
          <w:bCs w:val="1"/>
          <w:i w:val="0"/>
          <w:iCs w:val="0"/>
          <w:caps w:val="0"/>
          <w:smallCaps w:val="0"/>
          <w:noProof w:val="0"/>
          <w:color w:val="000000" w:themeColor="text1" w:themeTint="FF" w:themeShade="FF"/>
          <w:sz w:val="24"/>
          <w:szCs w:val="24"/>
          <w:lang w:val="en-GB"/>
        </w:rPr>
        <w:t>Nalugga</w:t>
      </w:r>
      <w:r w:rsidRPr="58FBE75D" w:rsidR="3F10E6C8">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E. A., </w:t>
      </w:r>
      <w:r w:rsidRPr="58FBE75D" w:rsidR="3F10E6C8">
        <w:rPr>
          <w:rFonts w:ascii="Verdana Pro" w:hAnsi="Verdana Pro" w:eastAsia="Verdana Pro" w:cs="Verdana Pro"/>
          <w:b w:val="1"/>
          <w:bCs w:val="1"/>
          <w:i w:val="0"/>
          <w:iCs w:val="0"/>
          <w:caps w:val="0"/>
          <w:smallCaps w:val="0"/>
          <w:noProof w:val="0"/>
          <w:color w:val="000000" w:themeColor="text1" w:themeTint="FF" w:themeShade="FF"/>
          <w:sz w:val="24"/>
          <w:szCs w:val="24"/>
          <w:lang w:val="en-GB"/>
        </w:rPr>
        <w:t>Kiguba</w:t>
      </w:r>
      <w:r w:rsidRPr="58FBE75D" w:rsidR="3F10E6C8">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R., Ngabirano, D., </w:t>
      </w:r>
      <w:r w:rsidRPr="58FBE75D" w:rsidR="3F10E6C8">
        <w:rPr>
          <w:rFonts w:ascii="Verdana Pro" w:hAnsi="Verdana Pro" w:eastAsia="Verdana Pro" w:cs="Verdana Pro"/>
          <w:b w:val="1"/>
          <w:bCs w:val="1"/>
          <w:i w:val="0"/>
          <w:iCs w:val="0"/>
          <w:caps w:val="0"/>
          <w:smallCaps w:val="0"/>
          <w:noProof w:val="0"/>
          <w:color w:val="000000" w:themeColor="text1" w:themeTint="FF" w:themeShade="FF"/>
          <w:sz w:val="24"/>
          <w:szCs w:val="24"/>
          <w:lang w:val="en-GB"/>
        </w:rPr>
        <w:t>Ddungu</w:t>
      </w:r>
      <w:r w:rsidRPr="58FBE75D" w:rsidR="3F10E6C8">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A., </w:t>
      </w:r>
      <w:r w:rsidRPr="58FBE75D" w:rsidR="3F10E6C8">
        <w:rPr>
          <w:rFonts w:ascii="Verdana Pro" w:hAnsi="Verdana Pro" w:eastAsia="Verdana Pro" w:cs="Verdana Pro"/>
          <w:b w:val="1"/>
          <w:bCs w:val="1"/>
          <w:i w:val="0"/>
          <w:iCs w:val="0"/>
          <w:caps w:val="0"/>
          <w:smallCaps w:val="0"/>
          <w:noProof w:val="0"/>
          <w:color w:val="000000" w:themeColor="text1" w:themeTint="FF" w:themeShade="FF"/>
          <w:sz w:val="24"/>
          <w:szCs w:val="24"/>
          <w:lang w:val="en-GB"/>
        </w:rPr>
        <w:t>Owarwo</w:t>
      </w:r>
      <w:r w:rsidRPr="58FBE75D" w:rsidR="3F10E6C8">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N., Kesby, M., Holden, M., Castelnuovo, B., </w:t>
      </w:r>
      <w:r w:rsidRPr="58FBE75D" w:rsidR="3F10E6C8">
        <w:rPr>
          <w:rFonts w:ascii="Verdana Pro" w:hAnsi="Verdana Pro" w:eastAsia="Verdana Pro" w:cs="Verdana Pro"/>
          <w:b w:val="1"/>
          <w:bCs w:val="1"/>
          <w:i w:val="0"/>
          <w:iCs w:val="0"/>
          <w:caps w:val="0"/>
          <w:smallCaps w:val="0"/>
          <w:noProof w:val="0"/>
          <w:color w:val="000000" w:themeColor="text1" w:themeTint="FF" w:themeShade="FF"/>
          <w:sz w:val="24"/>
          <w:szCs w:val="24"/>
          <w:lang w:val="en-GB"/>
        </w:rPr>
        <w:t>Semeere</w:t>
      </w:r>
      <w:r w:rsidRPr="58FBE75D" w:rsidR="3F10E6C8">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A., </w:t>
      </w:r>
      <w:r w:rsidRPr="58FBE75D" w:rsidR="3F10E6C8">
        <w:rPr>
          <w:rFonts w:ascii="Verdana Pro" w:hAnsi="Verdana Pro" w:eastAsia="Verdana Pro" w:cs="Verdana Pro"/>
          <w:b w:val="1"/>
          <w:bCs w:val="1"/>
          <w:i w:val="0"/>
          <w:iCs w:val="0"/>
          <w:caps w:val="0"/>
          <w:smallCaps w:val="0"/>
          <w:noProof w:val="0"/>
          <w:color w:val="000000" w:themeColor="text1" w:themeTint="FF" w:themeShade="FF"/>
          <w:sz w:val="24"/>
          <w:szCs w:val="24"/>
          <w:highlight w:val="yellow"/>
          <w:lang w:val="en-GB"/>
        </w:rPr>
        <w:t>Sloan, D.</w:t>
      </w:r>
      <w:r w:rsidRPr="58FBE75D" w:rsidR="3F10E6C8">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J., &amp; </w:t>
      </w:r>
      <w:r w:rsidRPr="58FBE75D" w:rsidR="3F10E6C8">
        <w:rPr>
          <w:rFonts w:ascii="Verdana Pro" w:hAnsi="Verdana Pro" w:eastAsia="Verdana Pro" w:cs="Verdana Pro"/>
          <w:b w:val="1"/>
          <w:bCs w:val="1"/>
          <w:i w:val="0"/>
          <w:iCs w:val="0"/>
          <w:caps w:val="0"/>
          <w:smallCaps w:val="0"/>
          <w:noProof w:val="0"/>
          <w:color w:val="000000" w:themeColor="text1" w:themeTint="FF" w:themeShade="FF"/>
          <w:sz w:val="24"/>
          <w:szCs w:val="24"/>
          <w:lang w:val="en-GB"/>
        </w:rPr>
        <w:t>Sekaggya</w:t>
      </w:r>
      <w:r w:rsidRPr="58FBE75D" w:rsidR="3F10E6C8">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C. (2026). </w:t>
      </w:r>
      <w:hyperlink r:id="R6947eda71e6d41b6">
        <w:r w:rsidRPr="58FBE75D" w:rsidR="3F10E6C8">
          <w:rPr>
            <w:rStyle w:val="Hyperlink"/>
            <w:rFonts w:ascii="Verdana Pro" w:hAnsi="Verdana Pro" w:eastAsia="Verdana Pro" w:cs="Verdana Pro"/>
            <w:b w:val="1"/>
            <w:bCs w:val="1"/>
            <w:i w:val="0"/>
            <w:iCs w:val="0"/>
            <w:caps w:val="0"/>
            <w:smallCaps w:val="0"/>
            <w:noProof w:val="0"/>
            <w:u w:val="none"/>
            <w:lang w:val="en-GB"/>
          </w:rPr>
          <w:t>Risks and possible implications of weight gain after switch to dolutegravir- in a large Ugandan cohort of people living with HIV</w:t>
        </w:r>
      </w:hyperlink>
      <w:r w:rsidRPr="58FBE75D" w:rsidR="3F10E6C8">
        <w:rPr>
          <w:rFonts w:ascii="Verdana Pro" w:hAnsi="Verdana Pro" w:eastAsia="Verdana Pro" w:cs="Verdana Pro"/>
          <w:b w:val="1"/>
          <w:bCs w:val="1"/>
          <w:i w:val="0"/>
          <w:iCs w:val="0"/>
          <w:caps w:val="0"/>
          <w:smallCaps w:val="0"/>
          <w:noProof w:val="0"/>
          <w:color w:val="000000" w:themeColor="text1" w:themeTint="FF" w:themeShade="FF"/>
          <w:sz w:val="24"/>
          <w:szCs w:val="24"/>
          <w:u w:val="none"/>
          <w:lang w:val="en-GB"/>
        </w:rPr>
        <w:t xml:space="preserve">. </w:t>
      </w:r>
      <w:r w:rsidRPr="58FBE75D" w:rsidR="3F10E6C8">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AIDS, Ahead of Print. Advance online publication. </w:t>
      </w:r>
      <w:r>
        <w:br/>
      </w:r>
    </w:p>
    <w:p xmlns:wp14="http://schemas.microsoft.com/office/word/2010/wordml" w:rsidP="58FBE75D" wp14:paraId="7521A98F" wp14:textId="79F43BBC">
      <w:pPr>
        <w:shd w:val="clear" w:color="auto" w:fill="FFFFFF" w:themeFill="background1"/>
        <w:spacing w:before="0" w:beforeAutospacing="off" w:after="173" w:afterAutospacing="off" w:line="276" w:lineRule="auto"/>
        <w:rPr>
          <w:rFonts w:ascii="Verdana Pro" w:hAnsi="Verdana Pro" w:eastAsia="Verdana Pro" w:cs="Verdana Pro"/>
          <w:b w:val="1"/>
          <w:bCs w:val="1"/>
          <w:i w:val="0"/>
          <w:iCs w:val="0"/>
          <w:caps w:val="0"/>
          <w:smallCaps w:val="0"/>
          <w:noProof w:val="0"/>
          <w:color w:val="000000" w:themeColor="text1" w:themeTint="FF" w:themeShade="FF"/>
          <w:sz w:val="24"/>
          <w:szCs w:val="24"/>
          <w:lang w:val="en-GB"/>
        </w:rPr>
      </w:pP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Patel V.,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highlight w:val="yellow"/>
          <w:lang w:val="en-GB"/>
        </w:rPr>
        <w:t>Katsimpris A.,</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Buchan J., Muma K. and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highlight w:val="yellow"/>
          <w:lang w:val="en-GB"/>
        </w:rPr>
        <w:t>Blaikie, A.</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(2026) </w:t>
      </w:r>
      <w:hyperlink r:id="Rf59183c8a7374d00">
        <w:r w:rsidRPr="58FBE75D" w:rsidR="291BE7E0">
          <w:rPr>
            <w:rStyle w:val="Hyperlink"/>
            <w:rFonts w:ascii="Verdana Pro" w:hAnsi="Verdana Pro" w:eastAsia="Verdana Pro" w:cs="Verdana Pro"/>
            <w:b w:val="1"/>
            <w:bCs w:val="1"/>
            <w:i w:val="0"/>
            <w:iCs w:val="0"/>
            <w:caps w:val="0"/>
            <w:smallCaps w:val="0"/>
            <w:noProof w:val="0"/>
            <w:sz w:val="24"/>
            <w:szCs w:val="24"/>
            <w:u w:val="none"/>
            <w:lang w:val="en-GB"/>
          </w:rPr>
          <w:t>'Effect of low-cost direct ophthalmoscopy training on glaucoma disc assessment by allied ophthalmic personnel students: A controlled pre-post study.</w:t>
        </w:r>
      </w:hyperlink>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u w:val="none"/>
          <w:lang w:val="en-GB"/>
        </w:rPr>
        <w:t>'</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w:t>
      </w:r>
      <w:r w:rsidRPr="58FBE75D" w:rsidR="291BE7E0">
        <w:rPr>
          <w:rFonts w:ascii="Verdana Pro" w:hAnsi="Verdana Pro" w:eastAsia="Verdana Pro" w:cs="Verdana Pro"/>
          <w:b w:val="1"/>
          <w:bCs w:val="1"/>
          <w:i w:val="1"/>
          <w:iCs w:val="1"/>
          <w:caps w:val="0"/>
          <w:smallCaps w:val="0"/>
          <w:noProof w:val="0"/>
          <w:color w:val="000000" w:themeColor="text1" w:themeTint="FF" w:themeShade="FF"/>
          <w:sz w:val="24"/>
          <w:szCs w:val="24"/>
          <w:lang w:val="en-GB"/>
        </w:rPr>
        <w:t xml:space="preserve">Eye (Basingstoke),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(pagination),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pp.Date</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of Publication: 2026.</w:t>
      </w:r>
      <w:r>
        <w:br/>
      </w:r>
    </w:p>
    <w:p xmlns:wp14="http://schemas.microsoft.com/office/word/2010/wordml" w:rsidP="58FBE75D" wp14:paraId="6F2788AE" wp14:textId="7E5F71B0">
      <w:pPr>
        <w:shd w:val="clear" w:color="auto" w:fill="FFFFFF" w:themeFill="background1"/>
        <w:spacing w:before="0" w:beforeAutospacing="off" w:after="173" w:afterAutospacing="off" w:line="276" w:lineRule="auto"/>
        <w:rPr>
          <w:rFonts w:ascii="Verdana Pro" w:hAnsi="Verdana Pro" w:eastAsia="Verdana Pro" w:cs="Verdana Pro"/>
          <w:b w:val="1"/>
          <w:bCs w:val="1"/>
          <w:i w:val="0"/>
          <w:iCs w:val="0"/>
          <w:caps w:val="0"/>
          <w:smallCaps w:val="0"/>
          <w:noProof w:val="0"/>
          <w:color w:val="000000" w:themeColor="text1" w:themeTint="FF" w:themeShade="FF"/>
          <w:sz w:val="24"/>
          <w:szCs w:val="24"/>
          <w:lang w:val="en-GB"/>
        </w:rPr>
      </w:pP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Preiss D., Logue J., Sammons E., Zayed M., Scotland G., Tsehaye M., Emberson J., Wade R.,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Wallendszus</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K., Stevens W., Cretney R., Harding S., Leese G., Currie G.,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highlight w:val="yellow"/>
          <w:lang w:val="en-GB"/>
        </w:rPr>
        <w:t>Styles C.</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and Armitage, J. (2026) </w:t>
      </w:r>
      <w:hyperlink r:id="R1ae231437b814dfa">
        <w:r w:rsidRPr="58FBE75D" w:rsidR="291BE7E0">
          <w:rPr>
            <w:rStyle w:val="Hyperlink"/>
            <w:rFonts w:ascii="Verdana Pro" w:hAnsi="Verdana Pro" w:eastAsia="Verdana Pro" w:cs="Verdana Pro"/>
            <w:b w:val="1"/>
            <w:bCs w:val="1"/>
            <w:i w:val="0"/>
            <w:iCs w:val="0"/>
            <w:caps w:val="0"/>
            <w:smallCaps w:val="0"/>
            <w:noProof w:val="0"/>
            <w:sz w:val="24"/>
            <w:szCs w:val="24"/>
            <w:u w:val="none"/>
            <w:lang w:val="en-GB"/>
          </w:rPr>
          <w:t>'Fenofibrate and progression of retinopathy in adults with diabetes: The randomised placebo-controlled LENS trial.'</w:t>
        </w:r>
      </w:hyperlink>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u w:val="none"/>
          <w:lang w:val="en-GB"/>
        </w:rPr>
        <w:t>,</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w:t>
      </w:r>
      <w:r w:rsidRPr="58FBE75D" w:rsidR="291BE7E0">
        <w:rPr>
          <w:rFonts w:ascii="Verdana Pro" w:hAnsi="Verdana Pro" w:eastAsia="Verdana Pro" w:cs="Verdana Pro"/>
          <w:b w:val="1"/>
          <w:bCs w:val="1"/>
          <w:i w:val="1"/>
          <w:iCs w:val="1"/>
          <w:caps w:val="0"/>
          <w:smallCaps w:val="0"/>
          <w:noProof w:val="0"/>
          <w:color w:val="000000" w:themeColor="text1" w:themeTint="FF" w:themeShade="FF"/>
          <w:sz w:val="24"/>
          <w:szCs w:val="24"/>
          <w:lang w:val="en-GB"/>
        </w:rPr>
        <w:t xml:space="preserve">Health Technology Assessment,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30(41) (pagination),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pp.Date</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of Publication: 2026.</w:t>
      </w:r>
      <w:r>
        <w:br/>
      </w:r>
    </w:p>
    <w:p xmlns:wp14="http://schemas.microsoft.com/office/word/2010/wordml" w:rsidP="58FBE75D" wp14:paraId="7526035F" wp14:textId="27EF71CF">
      <w:pPr>
        <w:shd w:val="clear" w:color="auto" w:fill="FFFFFF" w:themeFill="background1"/>
        <w:spacing w:before="0" w:beforeAutospacing="off" w:after="173" w:afterAutospacing="off" w:line="276" w:lineRule="auto"/>
      </w:pP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St Clair Tracy, H., Dutton, G.N.,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highlight w:val="yellow"/>
          <w:lang w:val="en-GB"/>
        </w:rPr>
        <w:t>Hall, H.N. and Blaikie, A.</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(2026) '</w:t>
      </w:r>
      <w:hyperlink r:id="R9934f18c0ff64e19">
        <w:r w:rsidRPr="58FBE75D" w:rsidR="291BE7E0">
          <w:rPr>
            <w:rStyle w:val="Hyperlink"/>
            <w:rFonts w:ascii="Verdana Pro" w:hAnsi="Verdana Pro" w:eastAsia="Verdana Pro" w:cs="Verdana Pro"/>
            <w:b w:val="1"/>
            <w:bCs w:val="1"/>
            <w:i w:val="0"/>
            <w:iCs w:val="0"/>
            <w:caps w:val="0"/>
            <w:smallCaps w:val="0"/>
            <w:noProof w:val="0"/>
            <w:sz w:val="24"/>
            <w:szCs w:val="24"/>
            <w:u w:val="none"/>
            <w:lang w:val="en-GB"/>
          </w:rPr>
          <w:t>The NR2F1-related 5q14.3-q21.1 deletion causing periventricular heterotopia with cerebral visual impairment: A longitudinal case report and genotype-phenotype analysis.</w:t>
        </w:r>
      </w:hyperlink>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u w:val="none"/>
          <w:lang w:val="en-GB"/>
        </w:rPr>
        <w:t>',</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w:t>
      </w:r>
      <w:r w:rsidRPr="58FBE75D" w:rsidR="291BE7E0">
        <w:rPr>
          <w:rFonts w:ascii="Verdana Pro" w:hAnsi="Verdana Pro" w:eastAsia="Verdana Pro" w:cs="Verdana Pro"/>
          <w:b w:val="1"/>
          <w:bCs w:val="1"/>
          <w:i w:val="1"/>
          <w:iCs w:val="1"/>
          <w:caps w:val="0"/>
          <w:smallCaps w:val="0"/>
          <w:noProof w:val="0"/>
          <w:color w:val="000000" w:themeColor="text1" w:themeTint="FF" w:themeShade="FF"/>
          <w:sz w:val="24"/>
          <w:szCs w:val="24"/>
          <w:lang w:val="en-GB"/>
        </w:rPr>
        <w:t xml:space="preserve">Frontiers in Genetics,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17, pp.1793726.</w:t>
      </w:r>
      <w:r>
        <w:br/>
      </w:r>
      <w:r>
        <w:br/>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highlight w:val="yellow"/>
          <w:lang w:val="en-GB"/>
        </w:rPr>
        <w:t xml:space="preserve">Vardon H., Grassie J., Raman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highlight w:val="yellow"/>
          <w:lang w:val="en-GB"/>
        </w:rPr>
        <w:t>R.</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and Zeller, S. (2026)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u w:val="single"/>
          <w:lang w:val="en-GB"/>
        </w:rPr>
        <w:t>'</w:t>
      </w:r>
      <w:hyperlink r:id="R5da8aba4380c4d4e">
        <w:r w:rsidRPr="58FBE75D" w:rsidR="291BE7E0">
          <w:rPr>
            <w:rStyle w:val="Hyperlink"/>
            <w:rFonts w:ascii="Verdana Pro" w:hAnsi="Verdana Pro" w:eastAsia="Verdana Pro" w:cs="Verdana Pro"/>
            <w:b w:val="1"/>
            <w:bCs w:val="1"/>
            <w:i w:val="0"/>
            <w:iCs w:val="0"/>
            <w:caps w:val="0"/>
            <w:smallCaps w:val="0"/>
            <w:noProof w:val="0"/>
            <w:sz w:val="24"/>
            <w:szCs w:val="24"/>
            <w:u w:val="none"/>
            <w:lang w:val="en-GB"/>
          </w:rPr>
          <w:t xml:space="preserve">Could the </w:t>
        </w:r>
        <w:r w:rsidRPr="58FBE75D" w:rsidR="291BE7E0">
          <w:rPr>
            <w:rStyle w:val="Hyperlink"/>
            <w:rFonts w:ascii="Verdana Pro" w:hAnsi="Verdana Pro" w:eastAsia="Verdana Pro" w:cs="Verdana Pro"/>
            <w:b w:val="1"/>
            <w:bCs w:val="1"/>
            <w:i w:val="0"/>
            <w:iCs w:val="0"/>
            <w:caps w:val="0"/>
            <w:smallCaps w:val="0"/>
            <w:noProof w:val="0"/>
            <w:sz w:val="24"/>
            <w:szCs w:val="24"/>
            <w:u w:val="none"/>
            <w:lang w:val="en-GB"/>
          </w:rPr>
          <w:t>EmPATH</w:t>
        </w:r>
        <w:r w:rsidRPr="58FBE75D" w:rsidR="291BE7E0">
          <w:rPr>
            <w:rStyle w:val="Hyperlink"/>
            <w:rFonts w:ascii="Verdana Pro" w:hAnsi="Verdana Pro" w:eastAsia="Verdana Pro" w:cs="Verdana Pro"/>
            <w:b w:val="1"/>
            <w:bCs w:val="1"/>
            <w:i w:val="0"/>
            <w:iCs w:val="0"/>
            <w:caps w:val="0"/>
            <w:smallCaps w:val="0"/>
            <w:noProof w:val="0"/>
            <w:sz w:val="24"/>
            <w:szCs w:val="24"/>
            <w:u w:val="none"/>
            <w:lang w:val="en-GB"/>
          </w:rPr>
          <w:t xml:space="preserve"> model help redesign mental healthcare in UK emergency departments?.</w:t>
        </w:r>
      </w:hyperlink>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u w:val="none"/>
          <w:lang w:val="en-GB"/>
        </w:rPr>
        <w:t xml:space="preserve">', </w:t>
      </w:r>
      <w:r w:rsidRPr="58FBE75D" w:rsidR="291BE7E0">
        <w:rPr>
          <w:rFonts w:ascii="Verdana Pro" w:hAnsi="Verdana Pro" w:eastAsia="Verdana Pro" w:cs="Verdana Pro"/>
          <w:b w:val="1"/>
          <w:bCs w:val="1"/>
          <w:i w:val="1"/>
          <w:iCs w:val="1"/>
          <w:caps w:val="0"/>
          <w:smallCaps w:val="0"/>
          <w:noProof w:val="0"/>
          <w:color w:val="000000" w:themeColor="text1" w:themeTint="FF" w:themeShade="FF"/>
          <w:sz w:val="24"/>
          <w:szCs w:val="24"/>
          <w:u w:val="none"/>
          <w:lang w:val="en-GB"/>
        </w:rPr>
        <w:t xml:space="preserve">Emergency Medicine Journal,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u w:val="none"/>
          <w:lang w:val="en-GB"/>
        </w:rPr>
        <w:t>43(4), pp.252–254.</w:t>
      </w:r>
    </w:p>
    <w:p xmlns:wp14="http://schemas.microsoft.com/office/word/2010/wordml" w:rsidP="58FBE75D" wp14:paraId="3BCECB68" wp14:textId="696E9E12">
      <w:pPr>
        <w:shd w:val="clear" w:color="auto" w:fill="FFFFFF" w:themeFill="background1"/>
        <w:spacing w:before="0" w:beforeAutospacing="off" w:after="173" w:afterAutospacing="off" w:line="276" w:lineRule="auto"/>
        <w:rPr>
          <w:rFonts w:ascii="Verdana Pro" w:hAnsi="Verdana Pro" w:eastAsia="Verdana Pro" w:cs="Verdana Pro"/>
          <w:b w:val="1"/>
          <w:bCs w:val="1"/>
          <w:i w:val="0"/>
          <w:iCs w:val="0"/>
          <w:caps w:val="0"/>
          <w:smallCaps w:val="0"/>
          <w:noProof w:val="0"/>
          <w:color w:val="000000" w:themeColor="text1" w:themeTint="FF" w:themeShade="FF"/>
          <w:sz w:val="24"/>
          <w:szCs w:val="24"/>
          <w:u w:val="none"/>
          <w:lang w:val="en-GB"/>
        </w:rPr>
      </w:pPr>
    </w:p>
    <w:p xmlns:wp14="http://schemas.microsoft.com/office/word/2010/wordml" w:rsidP="58FBE75D" wp14:paraId="4DC11E38" wp14:textId="37C87619">
      <w:pPr>
        <w:pStyle w:val="Normal"/>
        <w:shd w:val="clear" w:color="auto" w:fill="FFFFFF" w:themeFill="background1"/>
        <w:spacing w:before="0" w:beforeAutospacing="off" w:after="173" w:afterAutospacing="off" w:line="276" w:lineRule="auto"/>
        <w:rPr>
          <w:rFonts w:ascii="Verdana Pro" w:hAnsi="Verdana Pro" w:eastAsia="Verdana Pro" w:cs="Verdana Pro"/>
          <w:b w:val="1"/>
          <w:bCs w:val="1"/>
          <w:i w:val="0"/>
          <w:iCs w:val="0"/>
          <w:caps w:val="0"/>
          <w:smallCaps w:val="0"/>
          <w:noProof w:val="0"/>
          <w:color w:val="000000" w:themeColor="text1" w:themeTint="FF" w:themeShade="FF"/>
          <w:sz w:val="24"/>
          <w:szCs w:val="24"/>
          <w:lang w:val="en-GB"/>
        </w:rPr>
      </w:pPr>
      <w:r w:rsidRPr="58FBE75D" w:rsidR="1C8CA177">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Walji, S., </w:t>
      </w:r>
      <w:r w:rsidRPr="58FBE75D" w:rsidR="1C8CA177">
        <w:rPr>
          <w:rFonts w:ascii="Verdana Pro" w:hAnsi="Verdana Pro" w:eastAsia="Verdana Pro" w:cs="Verdana Pro"/>
          <w:b w:val="1"/>
          <w:bCs w:val="1"/>
          <w:i w:val="0"/>
          <w:iCs w:val="0"/>
          <w:caps w:val="0"/>
          <w:smallCaps w:val="0"/>
          <w:noProof w:val="0"/>
          <w:color w:val="000000" w:themeColor="text1" w:themeTint="FF" w:themeShade="FF"/>
          <w:sz w:val="24"/>
          <w:szCs w:val="24"/>
          <w:lang w:val="en-GB"/>
        </w:rPr>
        <w:t>Makuwaza</w:t>
      </w:r>
      <w:r w:rsidRPr="58FBE75D" w:rsidR="1C8CA177">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T., Bearss, E., Kukan, S., </w:t>
      </w:r>
      <w:r w:rsidRPr="58FBE75D" w:rsidR="1C8CA177">
        <w:rPr>
          <w:rFonts w:ascii="Verdana Pro" w:hAnsi="Verdana Pro" w:eastAsia="Verdana Pro" w:cs="Verdana Pro"/>
          <w:b w:val="1"/>
          <w:bCs w:val="1"/>
          <w:i w:val="0"/>
          <w:iCs w:val="0"/>
          <w:caps w:val="0"/>
          <w:smallCaps w:val="0"/>
          <w:noProof w:val="0"/>
          <w:color w:val="000000" w:themeColor="text1" w:themeTint="FF" w:themeShade="FF"/>
          <w:sz w:val="24"/>
          <w:szCs w:val="24"/>
          <w:lang w:val="en-GB"/>
        </w:rPr>
        <w:t>Aliarzadeh</w:t>
      </w:r>
      <w:r w:rsidRPr="58FBE75D" w:rsidR="1C8CA177">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B., Allanson, J., Greiver, M., Grunfeld, E., Gupta, K., Heisey, R., Ivers, N., Kavanagh, D., Kim, R., Levy, M., Moineddin, R., Morrison, S., Muraca, M., Mutasingwa, D., O'Brien, M. A., </w:t>
      </w:r>
      <w:r w:rsidRPr="58FBE75D" w:rsidR="1C8CA177">
        <w:rPr>
          <w:rFonts w:ascii="Verdana Pro" w:hAnsi="Verdana Pro" w:eastAsia="Verdana Pro" w:cs="Verdana Pro"/>
          <w:b w:val="1"/>
          <w:bCs w:val="1"/>
          <w:i w:val="0"/>
          <w:iCs w:val="0"/>
          <w:caps w:val="0"/>
          <w:smallCaps w:val="0"/>
          <w:noProof w:val="0"/>
          <w:color w:val="000000" w:themeColor="text1" w:themeTint="FF" w:themeShade="FF"/>
          <w:sz w:val="24"/>
          <w:szCs w:val="24"/>
          <w:highlight w:val="yellow"/>
          <w:lang w:val="en-GB"/>
        </w:rPr>
        <w:t>Sullivan, F</w:t>
      </w:r>
      <w:r w:rsidRPr="58FBE75D" w:rsidR="1C8CA177">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 Carroll, J. C. (2026). </w:t>
      </w:r>
      <w:hyperlink r:id="Rb94848647d894875">
        <w:r w:rsidRPr="58FBE75D" w:rsidR="1C8CA177">
          <w:rPr>
            <w:rStyle w:val="Hyperlink"/>
            <w:rFonts w:ascii="Verdana Pro" w:hAnsi="Verdana Pro" w:eastAsia="Verdana Pro" w:cs="Verdana Pro"/>
            <w:b w:val="1"/>
            <w:bCs w:val="1"/>
            <w:i w:val="0"/>
            <w:iCs w:val="0"/>
            <w:caps w:val="0"/>
            <w:smallCaps w:val="0"/>
            <w:noProof w:val="0"/>
            <w:u w:val="none"/>
            <w:lang w:val="en-GB"/>
          </w:rPr>
          <w:t>Family physicians' experiences with an electronic medical record-integrated family history collection strategy: a qualitative study</w:t>
        </w:r>
      </w:hyperlink>
      <w:r w:rsidRPr="58FBE75D" w:rsidR="1C8CA177">
        <w:rPr>
          <w:rFonts w:ascii="Verdana Pro" w:hAnsi="Verdana Pro" w:eastAsia="Verdana Pro" w:cs="Verdana Pro"/>
          <w:b w:val="1"/>
          <w:bCs w:val="1"/>
          <w:i w:val="0"/>
          <w:iCs w:val="0"/>
          <w:caps w:val="0"/>
          <w:smallCaps w:val="0"/>
          <w:noProof w:val="0"/>
          <w:color w:val="000000" w:themeColor="text1" w:themeTint="FF" w:themeShade="FF"/>
          <w:sz w:val="24"/>
          <w:szCs w:val="24"/>
          <w:u w:val="none"/>
          <w:lang w:val="en-GB"/>
        </w:rPr>
        <w:t>.</w:t>
      </w:r>
      <w:r w:rsidRPr="58FBE75D" w:rsidR="1C8CA177">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BJGP Open, Latest Articles, 1-11. Advance online publication.</w:t>
      </w:r>
      <w:r>
        <w:br/>
      </w:r>
    </w:p>
    <w:p xmlns:wp14="http://schemas.microsoft.com/office/word/2010/wordml" w:rsidP="58FBE75D" wp14:paraId="5F750D55" wp14:textId="11F7842E">
      <w:pPr>
        <w:shd w:val="clear" w:color="auto" w:fill="FFFFFF" w:themeFill="background1"/>
        <w:spacing w:before="0" w:beforeAutospacing="off" w:after="173" w:afterAutospacing="off" w:line="276" w:lineRule="auto"/>
        <w:rPr>
          <w:rFonts w:ascii="Verdana Pro" w:hAnsi="Verdana Pro" w:eastAsia="Verdana Pro" w:cs="Verdana Pro"/>
          <w:b w:val="1"/>
          <w:bCs w:val="1"/>
          <w:i w:val="0"/>
          <w:iCs w:val="0"/>
          <w:caps w:val="0"/>
          <w:smallCaps w:val="0"/>
          <w:noProof w:val="0"/>
          <w:color w:val="000000" w:themeColor="text1" w:themeTint="FF" w:themeShade="FF"/>
          <w:sz w:val="24"/>
          <w:szCs w:val="24"/>
          <w:lang w:val="en-GB"/>
        </w:rPr>
      </w:pP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highlight w:val="yellow"/>
          <w:lang w:val="en-GB"/>
        </w:rPr>
        <w:t>Wazir T. and McLaren, J.</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(2025) '</w:t>
      </w:r>
      <w:hyperlink r:id="Ra60477cd55664cf4">
        <w:r w:rsidRPr="58FBE75D" w:rsidR="291BE7E0">
          <w:rPr>
            <w:rStyle w:val="Hyperlink"/>
            <w:rFonts w:ascii="Verdana Pro" w:hAnsi="Verdana Pro" w:eastAsia="Verdana Pro" w:cs="Verdana Pro"/>
            <w:b w:val="1"/>
            <w:bCs w:val="1"/>
            <w:i w:val="0"/>
            <w:iCs w:val="0"/>
            <w:caps w:val="0"/>
            <w:smallCaps w:val="0"/>
            <w:noProof w:val="0"/>
            <w:sz w:val="24"/>
            <w:szCs w:val="24"/>
            <w:lang w:val="en-GB"/>
          </w:rPr>
          <w:t>An unusual case of extensive deep venous thrombosis (DVT)</w:t>
        </w:r>
      </w:hyperlink>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w:t>
      </w:r>
      <w:r w:rsidRPr="58FBE75D" w:rsidR="291BE7E0">
        <w:rPr>
          <w:rFonts w:ascii="Verdana Pro" w:hAnsi="Verdana Pro" w:eastAsia="Verdana Pro" w:cs="Verdana Pro"/>
          <w:b w:val="1"/>
          <w:bCs w:val="1"/>
          <w:i w:val="1"/>
          <w:iCs w:val="1"/>
          <w:caps w:val="0"/>
          <w:smallCaps w:val="0"/>
          <w:noProof w:val="0"/>
          <w:color w:val="000000" w:themeColor="text1" w:themeTint="FF" w:themeShade="FF"/>
          <w:sz w:val="24"/>
          <w:szCs w:val="24"/>
          <w:lang w:val="en-GB"/>
        </w:rPr>
        <w:t xml:space="preserve">International Journal of Rheumatic Diseases,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Conference, pp.27th.</w:t>
      </w:r>
    </w:p>
    <w:p xmlns:wp14="http://schemas.microsoft.com/office/word/2010/wordml" w:rsidP="58FBE75D" wp14:paraId="7F71E21E" wp14:textId="3D255D84">
      <w:pPr>
        <w:shd w:val="clear" w:color="auto" w:fill="FFFFFF" w:themeFill="background1"/>
        <w:spacing w:before="0" w:beforeAutospacing="off" w:after="173" w:afterAutospacing="off" w:line="276" w:lineRule="auto"/>
        <w:rPr>
          <w:rFonts w:ascii="Verdana Pro" w:hAnsi="Verdana Pro" w:eastAsia="Verdana Pro" w:cs="Verdana Pro"/>
          <w:b w:val="1"/>
          <w:bCs w:val="1"/>
          <w:i w:val="0"/>
          <w:iCs w:val="0"/>
          <w:caps w:val="0"/>
          <w:smallCaps w:val="0"/>
          <w:noProof w:val="0"/>
          <w:color w:val="000000" w:themeColor="text1" w:themeTint="FF" w:themeShade="FF"/>
          <w:sz w:val="24"/>
          <w:szCs w:val="24"/>
          <w:lang w:val="en-GB"/>
        </w:rPr>
      </w:pPr>
    </w:p>
    <w:p xmlns:wp14="http://schemas.microsoft.com/office/word/2010/wordml" w:rsidP="58FBE75D" wp14:paraId="3CD6CEC3" wp14:textId="52A15EF9">
      <w:pPr>
        <w:pStyle w:val="Normal"/>
        <w:shd w:val="clear" w:color="auto" w:fill="FFFFFF" w:themeFill="background1"/>
        <w:spacing w:before="0" w:beforeAutospacing="off" w:after="173" w:afterAutospacing="off" w:line="276" w:lineRule="auto"/>
        <w:rPr>
          <w:rFonts w:ascii="Verdana Pro" w:hAnsi="Verdana Pro" w:eastAsia="Verdana Pro" w:cs="Verdana Pro"/>
          <w:b w:val="1"/>
          <w:bCs w:val="1"/>
          <w:i w:val="0"/>
          <w:iCs w:val="0"/>
          <w:caps w:val="0"/>
          <w:smallCaps w:val="0"/>
          <w:noProof w:val="0"/>
          <w:color w:val="000000" w:themeColor="text1" w:themeTint="FF" w:themeShade="FF"/>
          <w:sz w:val="24"/>
          <w:szCs w:val="24"/>
          <w:lang w:val="en-GB"/>
        </w:rPr>
      </w:pPr>
      <w:r w:rsidRPr="58FBE75D" w:rsidR="65764825">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Welck, M., Patel, S., Sykes, A., Thibbaiah, M.M., Hadi, H., Haldar, A., Ardakani, A.G., Jani, P., Prasanna, A., Blomfield, M., Craven, J., Malhotra, A., Toner, A., Jackson, G., Render, </w:t>
      </w:r>
      <w:r w:rsidRPr="58FBE75D" w:rsidR="65764825">
        <w:rPr>
          <w:rFonts w:ascii="Verdana Pro" w:hAnsi="Verdana Pro" w:eastAsia="Verdana Pro" w:cs="Verdana Pro"/>
          <w:b w:val="1"/>
          <w:bCs w:val="1"/>
          <w:i w:val="0"/>
          <w:iCs w:val="0"/>
          <w:caps w:val="0"/>
          <w:smallCaps w:val="0"/>
          <w:noProof w:val="0"/>
          <w:color w:val="000000" w:themeColor="text1" w:themeTint="FF" w:themeShade="FF"/>
          <w:sz w:val="24"/>
          <w:szCs w:val="24"/>
          <w:highlight w:val="yellow"/>
          <w:lang w:val="en-GB"/>
        </w:rPr>
        <w:t xml:space="preserve">M., McIntyre, J., Blacklock, C., Middleton, S., Clayton, R., et al. </w:t>
      </w:r>
      <w:r w:rsidRPr="58FBE75D" w:rsidR="65764825">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(2026) </w:t>
      </w:r>
      <w:hyperlink r:id="R2504cf315bb4461f">
        <w:r w:rsidRPr="58FBE75D" w:rsidR="65764825">
          <w:rPr>
            <w:rStyle w:val="Hyperlink"/>
            <w:rFonts w:ascii="Verdana Pro" w:hAnsi="Verdana Pro" w:eastAsia="Verdana Pro" w:cs="Verdana Pro"/>
            <w:b w:val="1"/>
            <w:bCs w:val="1"/>
            <w:i w:val="0"/>
            <w:iCs w:val="0"/>
            <w:caps w:val="0"/>
            <w:smallCaps w:val="0"/>
            <w:noProof w:val="0"/>
            <w:sz w:val="24"/>
            <w:szCs w:val="24"/>
            <w:u w:val="none"/>
            <w:lang w:val="en-GB"/>
          </w:rPr>
          <w:t>'Infection following foot and ankle surgery : A subanalysis of data captured from the UK foot and ankle thromboembolism (FATE) audit.</w:t>
        </w:r>
      </w:hyperlink>
      <w:r w:rsidRPr="58FBE75D" w:rsidR="65764825">
        <w:rPr>
          <w:rFonts w:ascii="Verdana Pro" w:hAnsi="Verdana Pro" w:eastAsia="Verdana Pro" w:cs="Verdana Pro"/>
          <w:b w:val="1"/>
          <w:bCs w:val="1"/>
          <w:i w:val="0"/>
          <w:iCs w:val="0"/>
          <w:caps w:val="0"/>
          <w:smallCaps w:val="0"/>
          <w:noProof w:val="0"/>
          <w:color w:val="000000" w:themeColor="text1" w:themeTint="FF" w:themeShade="FF"/>
          <w:sz w:val="24"/>
          <w:szCs w:val="24"/>
          <w:u w:val="none"/>
          <w:lang w:val="en-GB"/>
        </w:rPr>
        <w:t>',</w:t>
      </w:r>
      <w:r w:rsidRPr="58FBE75D" w:rsidR="65764825">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w:t>
      </w:r>
      <w:r w:rsidRPr="58FBE75D" w:rsidR="65764825">
        <w:rPr>
          <w:rFonts w:ascii="Verdana Pro" w:hAnsi="Verdana Pro" w:eastAsia="Verdana Pro" w:cs="Verdana Pro"/>
          <w:b w:val="1"/>
          <w:bCs w:val="1"/>
          <w:i w:val="1"/>
          <w:iCs w:val="1"/>
          <w:caps w:val="0"/>
          <w:smallCaps w:val="0"/>
          <w:noProof w:val="0"/>
          <w:color w:val="000000" w:themeColor="text1" w:themeTint="FF" w:themeShade="FF"/>
          <w:sz w:val="24"/>
          <w:szCs w:val="24"/>
          <w:lang w:val="en-GB"/>
        </w:rPr>
        <w:t xml:space="preserve">Bone &amp; Joint Journal, </w:t>
      </w:r>
      <w:r w:rsidRPr="58FBE75D" w:rsidR="65764825">
        <w:rPr>
          <w:rFonts w:ascii="Verdana Pro" w:hAnsi="Verdana Pro" w:eastAsia="Verdana Pro" w:cs="Verdana Pro"/>
          <w:b w:val="1"/>
          <w:bCs w:val="1"/>
          <w:i w:val="0"/>
          <w:iCs w:val="0"/>
          <w:caps w:val="0"/>
          <w:smallCaps w:val="0"/>
          <w:noProof w:val="0"/>
          <w:color w:val="000000" w:themeColor="text1" w:themeTint="FF" w:themeShade="FF"/>
          <w:sz w:val="24"/>
          <w:szCs w:val="24"/>
          <w:lang w:val="en-GB"/>
        </w:rPr>
        <w:t>108-B(6), pp.781–786.</w:t>
      </w:r>
      <w:r>
        <w:br/>
      </w:r>
    </w:p>
    <w:p xmlns:wp14="http://schemas.microsoft.com/office/word/2010/wordml" w:rsidP="58FBE75D" wp14:paraId="31A393B1" wp14:textId="7DD464C6">
      <w:pPr>
        <w:shd w:val="clear" w:color="auto" w:fill="FFFFFF" w:themeFill="background1"/>
        <w:spacing w:before="0" w:beforeAutospacing="off" w:after="173" w:afterAutospacing="off" w:line="276" w:lineRule="auto"/>
        <w:rPr>
          <w:rFonts w:ascii="Verdana Pro" w:hAnsi="Verdana Pro" w:eastAsia="Verdana Pro" w:cs="Verdana Pro"/>
          <w:b w:val="1"/>
          <w:bCs w:val="1"/>
          <w:i w:val="0"/>
          <w:iCs w:val="0"/>
          <w:caps w:val="0"/>
          <w:smallCaps w:val="0"/>
          <w:noProof w:val="0"/>
          <w:color w:val="000000" w:themeColor="text1" w:themeTint="FF" w:themeShade="FF"/>
          <w:sz w:val="24"/>
          <w:szCs w:val="24"/>
          <w:lang w:val="en-GB"/>
        </w:rPr>
      </w:pP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Zorn K.C., Arezki A., Pohlman G., Elterman D., Glaser A., Mehan R., Chughtai B.,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Te</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A.,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highlight w:val="yellow"/>
          <w:lang w:val="en-GB"/>
        </w:rPr>
        <w:t>Feras A.J.</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and Kaplan, S. (2026) </w:t>
      </w:r>
      <w:hyperlink r:id="Rf20d5ccb2cf44808">
        <w:r w:rsidRPr="58FBE75D" w:rsidR="291BE7E0">
          <w:rPr>
            <w:rStyle w:val="Hyperlink"/>
            <w:rFonts w:ascii="Verdana Pro" w:hAnsi="Verdana Pro" w:eastAsia="Verdana Pro" w:cs="Verdana Pro"/>
            <w:b w:val="1"/>
            <w:bCs w:val="1"/>
            <w:i w:val="0"/>
            <w:iCs w:val="0"/>
            <w:caps w:val="0"/>
            <w:smallCaps w:val="0"/>
            <w:noProof w:val="0"/>
            <w:sz w:val="24"/>
            <w:szCs w:val="24"/>
            <w:u w:val="none"/>
            <w:lang w:val="en-GB"/>
          </w:rPr>
          <w:t>'Optilume BPH: A promising minimally invasive treatment for benign prostatic hyperplasia in larger prostates.'</w:t>
        </w:r>
      </w:hyperlink>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u w:val="none"/>
          <w:lang w:val="en-GB"/>
        </w:rPr>
        <w:t>,</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w:t>
      </w:r>
      <w:r w:rsidRPr="58FBE75D" w:rsidR="291BE7E0">
        <w:rPr>
          <w:rFonts w:ascii="Verdana Pro" w:hAnsi="Verdana Pro" w:eastAsia="Verdana Pro" w:cs="Verdana Pro"/>
          <w:b w:val="1"/>
          <w:bCs w:val="1"/>
          <w:i w:val="1"/>
          <w:iCs w:val="1"/>
          <w:caps w:val="0"/>
          <w:smallCaps w:val="0"/>
          <w:noProof w:val="0"/>
          <w:color w:val="000000" w:themeColor="text1" w:themeTint="FF" w:themeShade="FF"/>
          <w:sz w:val="24"/>
          <w:szCs w:val="24"/>
          <w:lang w:val="en-GB"/>
        </w:rPr>
        <w:t xml:space="preserve">European Urology,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Conference: 41st Annual EAU Congress. London United Kingdom, </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pp.Date</w:t>
      </w:r>
      <w:r w:rsidRPr="58FBE75D" w:rsidR="291BE7E0">
        <w:rPr>
          <w:rFonts w:ascii="Verdana Pro" w:hAnsi="Verdana Pro" w:eastAsia="Verdana Pro" w:cs="Verdana Pro"/>
          <w:b w:val="1"/>
          <w:bCs w:val="1"/>
          <w:i w:val="0"/>
          <w:iCs w:val="0"/>
          <w:caps w:val="0"/>
          <w:smallCaps w:val="0"/>
          <w:noProof w:val="0"/>
          <w:color w:val="000000" w:themeColor="text1" w:themeTint="FF" w:themeShade="FF"/>
          <w:sz w:val="24"/>
          <w:szCs w:val="24"/>
          <w:lang w:val="en-GB"/>
        </w:rPr>
        <w:t xml:space="preserve"> of Publication: 01 Mar 2026.</w:t>
      </w:r>
    </w:p>
    <w:p xmlns:wp14="http://schemas.microsoft.com/office/word/2010/wordml" wp14:paraId="5E5787A5" wp14:textId="30A3E09C"/>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203379"/>
    <w:rsid w:val="0125936B"/>
    <w:rsid w:val="03B046A3"/>
    <w:rsid w:val="04C122F1"/>
    <w:rsid w:val="05C2DF6A"/>
    <w:rsid w:val="0649F3E9"/>
    <w:rsid w:val="079BF08D"/>
    <w:rsid w:val="0869F612"/>
    <w:rsid w:val="0CA04CFE"/>
    <w:rsid w:val="0CDD1F04"/>
    <w:rsid w:val="1234C374"/>
    <w:rsid w:val="13203379"/>
    <w:rsid w:val="169145A2"/>
    <w:rsid w:val="17F41E48"/>
    <w:rsid w:val="18401BAC"/>
    <w:rsid w:val="1A153423"/>
    <w:rsid w:val="1A8E9754"/>
    <w:rsid w:val="1ACC1DDA"/>
    <w:rsid w:val="1B09D889"/>
    <w:rsid w:val="1C37D2F2"/>
    <w:rsid w:val="1C4109F3"/>
    <w:rsid w:val="1C8CA177"/>
    <w:rsid w:val="1CC40F8C"/>
    <w:rsid w:val="229A0970"/>
    <w:rsid w:val="234B438A"/>
    <w:rsid w:val="2531E5FF"/>
    <w:rsid w:val="26597CEA"/>
    <w:rsid w:val="2721C82B"/>
    <w:rsid w:val="290C0B80"/>
    <w:rsid w:val="291BE7E0"/>
    <w:rsid w:val="2AA3E777"/>
    <w:rsid w:val="2B09846F"/>
    <w:rsid w:val="2C492A35"/>
    <w:rsid w:val="2D338433"/>
    <w:rsid w:val="32FAB9B7"/>
    <w:rsid w:val="33EBCF2F"/>
    <w:rsid w:val="33EFBE9E"/>
    <w:rsid w:val="35B48CD7"/>
    <w:rsid w:val="39250027"/>
    <w:rsid w:val="3AA04E5A"/>
    <w:rsid w:val="3B33842B"/>
    <w:rsid w:val="3B662BAB"/>
    <w:rsid w:val="3F10E6C8"/>
    <w:rsid w:val="3FA5FEDA"/>
    <w:rsid w:val="411706F6"/>
    <w:rsid w:val="44A5A337"/>
    <w:rsid w:val="44B1BED8"/>
    <w:rsid w:val="469218FF"/>
    <w:rsid w:val="480D1FB6"/>
    <w:rsid w:val="499345EC"/>
    <w:rsid w:val="4AA4F507"/>
    <w:rsid w:val="4BA1C484"/>
    <w:rsid w:val="4D1E4D0E"/>
    <w:rsid w:val="50DE7E3F"/>
    <w:rsid w:val="51063999"/>
    <w:rsid w:val="52DEC39A"/>
    <w:rsid w:val="536D25D9"/>
    <w:rsid w:val="5443D679"/>
    <w:rsid w:val="55CEEBB6"/>
    <w:rsid w:val="565D2E9E"/>
    <w:rsid w:val="56B47415"/>
    <w:rsid w:val="57685A1C"/>
    <w:rsid w:val="58729D0B"/>
    <w:rsid w:val="58959E12"/>
    <w:rsid w:val="58FBE75D"/>
    <w:rsid w:val="59630A31"/>
    <w:rsid w:val="59FB5BAB"/>
    <w:rsid w:val="5A59CF7A"/>
    <w:rsid w:val="5B0E21FF"/>
    <w:rsid w:val="5CC58090"/>
    <w:rsid w:val="5DBCB605"/>
    <w:rsid w:val="60C675E8"/>
    <w:rsid w:val="6120BDB3"/>
    <w:rsid w:val="61626632"/>
    <w:rsid w:val="65764825"/>
    <w:rsid w:val="68F647BB"/>
    <w:rsid w:val="6932D8B2"/>
    <w:rsid w:val="69588C41"/>
    <w:rsid w:val="6B9B97CD"/>
    <w:rsid w:val="6BA9E854"/>
    <w:rsid w:val="6F2395CF"/>
    <w:rsid w:val="739D90E0"/>
    <w:rsid w:val="74FC18EA"/>
    <w:rsid w:val="7527C343"/>
    <w:rsid w:val="764B7088"/>
    <w:rsid w:val="782E818B"/>
    <w:rsid w:val="789B9D63"/>
    <w:rsid w:val="796E5ED9"/>
    <w:rsid w:val="7A020A12"/>
    <w:rsid w:val="7BBA83BF"/>
    <w:rsid w:val="7C573E28"/>
    <w:rsid w:val="7E2E4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A4D79"/>
  <w15:chartTrackingRefBased/>
  <w15:docId w15:val="{BEFE5151-1A59-448D-B7CF-B8EF0AAD05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58FBE75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Id1019294639" /><Relationship Type="http://schemas.openxmlformats.org/officeDocument/2006/relationships/hyperlink" Target="mailto:Fife.libraries2@nhs.scot" TargetMode="External" Id="R06757c88c43e44b3" /><Relationship Type="http://schemas.openxmlformats.org/officeDocument/2006/relationships/hyperlink" Target="mailto:fife.libraries2@nhs.scot" TargetMode="External" Id="Ref4d18e185dd48c0" /><Relationship Type="http://schemas.openxmlformats.org/officeDocument/2006/relationships/hyperlink" Target="https://www-sciencedirect-com.knowledge.idm.oclc.org/journal/european-urology/vol/89/suppl/S1" TargetMode="External" Id="R37e3256a64014732" /><Relationship Type="http://schemas.openxmlformats.org/officeDocument/2006/relationships/hyperlink" Target="https://doi.org/10.1097/YCO.0000000000001095" TargetMode="External" Id="R2e309f112f704a6b" /><Relationship Type="http://schemas.openxmlformats.org/officeDocument/2006/relationships/hyperlink" Target="https://doi.org/10.3399/BJGPO.2025.0049" TargetMode="External" Id="Ref7059217d5e4db7" /><Relationship Type="http://schemas.openxmlformats.org/officeDocument/2006/relationships/hyperlink" Target="https://www-sciencedirect-com.knowledge.idm.oclc.org/journal/european-urology/vol/89/suppl/S1" TargetMode="External" Id="R61f40492dea34f64" /><Relationship Type="http://schemas.openxmlformats.org/officeDocument/2006/relationships/hyperlink" Target="https://doi.org/10.1016/S2213-2600(26)00057-3" TargetMode="External" Id="Rd6a1f346052e44b8" /><Relationship Type="http://schemas.openxmlformats.org/officeDocument/2006/relationships/hyperlink" Target="https://doi.org/10.34763/jmotherandchild.20263001.d-25-00024" TargetMode="External" Id="R188845c5bea14525" /><Relationship Type="http://schemas.openxmlformats.org/officeDocument/2006/relationships/hyperlink" Target="http://dx.doi.org/10.1177/17557380261430151" TargetMode="External" Id="R11793bb7256248bc" /><Relationship Type="http://schemas.openxmlformats.org/officeDocument/2006/relationships/hyperlink" Target="https://doi.org/10.1136/spcare-2026-006168" TargetMode="External" Id="R8cb5d7a3905b4285" /><Relationship Type="http://schemas.openxmlformats.org/officeDocument/2006/relationships/hyperlink" Target="https://zenodo.org/records/20431496" TargetMode="External" Id="Rca9c0ad8d57c40c4" /><Relationship Type="http://schemas.openxmlformats.org/officeDocument/2006/relationships/hyperlink" Target="https://doi.org/10.1097/QAD.0000000000004540" TargetMode="External" Id="R6947eda71e6d41b6" /><Relationship Type="http://schemas.openxmlformats.org/officeDocument/2006/relationships/hyperlink" Target="https://dx.doi.org/10.1038/s41433-026-04477-2" TargetMode="External" Id="Rf59183c8a7374d00" /><Relationship Type="http://schemas.openxmlformats.org/officeDocument/2006/relationships/hyperlink" Target="https://dx.doi.org/10.3310/AAPH5610" TargetMode="External" Id="R1ae231437b814dfa" /><Relationship Type="http://schemas.openxmlformats.org/officeDocument/2006/relationships/hyperlink" Target="https://dx.doi.org/10.3389/fgene.2026.1793726" TargetMode="External" Id="R9934f18c0ff64e19" /><Relationship Type="http://schemas.openxmlformats.org/officeDocument/2006/relationships/hyperlink" Target="https://dx.doi.org/10.1136/emermed-2025-215036" TargetMode="External" Id="R5da8aba4380c4d4e" /><Relationship Type="http://schemas.openxmlformats.org/officeDocument/2006/relationships/hyperlink" Target="https://doi.org/10.3399/BJGPO.2025.0051" TargetMode="External" Id="Rb94848647d894875" /><Relationship Type="http://schemas.openxmlformats.org/officeDocument/2006/relationships/hyperlink" Target="https://doi.org/10.1111/1756-185x.70440" TargetMode="External" Id="Ra60477cd55664cf4" /><Relationship Type="http://schemas.openxmlformats.org/officeDocument/2006/relationships/hyperlink" Target="https://libkey.io/libraries/3071/openurl?genre=article&amp;aulast=Shepherd&amp;issn=2049-4394&amp;title=Bone+%26+Joint+Journal&amp;atitle=Infection+following+foot+and+ankle+surgery+%3A+a+subanalysis+of+data+captured+from+the+UK+Foot+and+Ankle+Thromboembolism+%28FATE%29+audit.&amp;volume=108-B&amp;issue=6&amp;spage=781&amp;epage=786&amp;date=2026&amp;doi=10.1302%2F0301-620X.108B6.BJJ-2025-1345.R1&amp;pmid=42219181&amp;sid=OVID:medline" TargetMode="External" Id="R2504cf315bb4461f" /><Relationship Type="http://schemas.openxmlformats.org/officeDocument/2006/relationships/hyperlink" Target="https://www-sciencedirect-com.knowledge.idm.oclc.org/journal/european-urology/vol/89/suppl/S1" TargetMode="External" Id="Rf20d5ccb2cf4480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Morgane Grummert (NHS Fife)</dc:creator>
  <keywords/>
  <dc:description/>
  <lastModifiedBy>Morgane Grummert (NHS Fife)</lastModifiedBy>
  <revision>2</revision>
  <dcterms:created xsi:type="dcterms:W3CDTF">2026-06-10T12:23:54.2099580Z</dcterms:created>
  <dcterms:modified xsi:type="dcterms:W3CDTF">2026-06-10T14:03:17.1471495Z</dcterms:modified>
</coreProperties>
</file>