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EE56" w14:textId="32080827"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481C3080" wp14:editId="7C7D6A4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6E41A5">
        <w:rPr>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86A533C">
                <wp:simplePos x="0" y="0"/>
                <wp:positionH relativeFrom="column">
                  <wp:posOffset>-972185</wp:posOffset>
                </wp:positionH>
                <wp:positionV relativeFrom="paragraph">
                  <wp:posOffset>-648970</wp:posOffset>
                </wp:positionV>
                <wp:extent cx="7560310" cy="30924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19C5B0"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mc:Fallback>
        </mc:AlternateContent>
      </w:r>
      <w:r>
        <w:rPr>
          <w:color w:val="FFFFFF" w:themeColor="background1"/>
        </w:rPr>
        <w:t>I</w:t>
      </w:r>
      <w:r w:rsidRPr="00F2165F">
        <w:rPr>
          <w:color w:val="FFFFFF" w:themeColor="background1"/>
        </w:rPr>
        <w:t xml:space="preserve">ssue </w:t>
      </w:r>
      <w:r>
        <w:rPr>
          <w:color w:val="FFFFFF" w:themeColor="background1"/>
        </w:rPr>
        <w:t>7</w:t>
      </w:r>
      <w:r w:rsidR="0054523A">
        <w:rPr>
          <w:color w:val="FFFFFF" w:themeColor="background1"/>
        </w:rPr>
        <w:t>8</w:t>
      </w:r>
      <w:r w:rsidRPr="00F2165F">
        <w:rPr>
          <w:color w:val="FFFFFF" w:themeColor="background1"/>
        </w:rPr>
        <w:t xml:space="preserve"> |</w:t>
      </w:r>
      <w:r w:rsidR="0054523A">
        <w:rPr>
          <w:color w:val="FFFFFF" w:themeColor="background1"/>
        </w:rPr>
        <w:t>10</w:t>
      </w:r>
      <w:r w:rsidR="003D5663" w:rsidRPr="003D5663">
        <w:rPr>
          <w:color w:val="FFFFFF" w:themeColor="background1"/>
          <w:vertAlign w:val="superscript"/>
        </w:rPr>
        <w:t>th</w:t>
      </w:r>
      <w:r w:rsidR="003D5663">
        <w:rPr>
          <w:color w:val="FFFFFF" w:themeColor="background1"/>
        </w:rPr>
        <w:t xml:space="preserve"> </w:t>
      </w:r>
      <w:r w:rsidR="0054523A">
        <w:rPr>
          <w:color w:val="FFFFFF" w:themeColor="background1"/>
        </w:rPr>
        <w:t>June</w:t>
      </w:r>
      <w:r>
        <w:rPr>
          <w:color w:val="FFFFFF" w:themeColor="background1"/>
        </w:rPr>
        <w:t xml:space="preserve"> </w:t>
      </w:r>
      <w:r w:rsidRPr="00F2165F">
        <w:rPr>
          <w:color w:val="FFFFFF" w:themeColor="background1"/>
        </w:rPr>
        <w:t>202</w:t>
      </w:r>
      <w:r>
        <w:rPr>
          <w:color w:val="FFFFFF" w:themeColor="background1"/>
        </w:rPr>
        <w:t>2</w:t>
      </w:r>
    </w:p>
    <w:p w14:paraId="20E72093" w14:textId="77777777" w:rsidR="009D2CB8" w:rsidRPr="00016340" w:rsidRDefault="009D2CB8" w:rsidP="009D2CB8">
      <w:pPr>
        <w:pStyle w:val="CoverTitle"/>
      </w:pPr>
      <w:r>
        <w:rPr>
          <w:color w:val="8DDDFF" w:themeColor="background2" w:themeTint="66"/>
        </w:rPr>
        <w:drawing>
          <wp:anchor distT="0" distB="0" distL="114300" distR="114300" simplePos="0" relativeHeight="251657728" behindDoc="0" locked="0" layoutInCell="1" allowOverlap="1" wp14:anchorId="366380E3" wp14:editId="225466FF">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5DD97E3E"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7BCCFE5D" w14:textId="77777777" w:rsidR="009D2CB8" w:rsidRDefault="009D2CB8" w:rsidP="009D2CB8"/>
    <w:p w14:paraId="08B0AA49" w14:textId="77777777" w:rsidR="00CA2CF7" w:rsidRDefault="00CA2CF7" w:rsidP="00C87E96">
      <w:pPr>
        <w:pStyle w:val="NoSpacing"/>
        <w:spacing w:line="276" w:lineRule="auto"/>
        <w:jc w:val="both"/>
        <w:rPr>
          <w:rFonts w:asciiTheme="majorHAnsi" w:hAnsiTheme="majorHAnsi" w:cstheme="majorHAnsi"/>
          <w:sz w:val="23"/>
          <w:szCs w:val="23"/>
        </w:rPr>
      </w:pPr>
    </w:p>
    <w:p w14:paraId="4F87FD6D" w14:textId="365970D2" w:rsidR="00C87E96" w:rsidRPr="005C3C77" w:rsidRDefault="009D2CB8" w:rsidP="005C3C77">
      <w:pPr>
        <w:pStyle w:val="NoSpacing"/>
        <w:jc w:val="both"/>
        <w:rPr>
          <w:rFonts w:ascii="Calibri" w:hAnsi="Calibri" w:cs="Calibri"/>
          <w:color w:val="002060"/>
          <w:sz w:val="20"/>
          <w:szCs w:val="20"/>
        </w:rPr>
      </w:pPr>
      <w:r w:rsidRPr="005C3C77">
        <w:rPr>
          <w:rFonts w:asciiTheme="majorHAnsi" w:hAnsiTheme="majorHAnsi" w:cstheme="majorHAnsi"/>
          <w:sz w:val="23"/>
          <w:szCs w:val="23"/>
        </w:rPr>
        <w:t xml:space="preserve">This </w:t>
      </w:r>
      <w:r w:rsidR="00CA2CF7" w:rsidRPr="005C3C77">
        <w:rPr>
          <w:rFonts w:asciiTheme="majorHAnsi" w:hAnsiTheme="majorHAnsi" w:cstheme="majorHAnsi"/>
          <w:sz w:val="23"/>
          <w:szCs w:val="23"/>
        </w:rPr>
        <w:t xml:space="preserve">fortnightly </w:t>
      </w:r>
      <w:r w:rsidRPr="005C3C77">
        <w:rPr>
          <w:rFonts w:asciiTheme="majorHAnsi" w:hAnsiTheme="majorHAnsi" w:cstheme="majorHAnsi"/>
          <w:sz w:val="23"/>
          <w:szCs w:val="23"/>
        </w:rPr>
        <w:t xml:space="preserve">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0"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or follow us on our social media channels -</w:t>
      </w:r>
      <w:hyperlink r:id="rId11" w:tgtFrame="_blank" w:history="1">
        <w:r w:rsidRPr="005C3C77">
          <w:rPr>
            <w:rStyle w:val="normaltextrun"/>
            <w:rFonts w:asciiTheme="majorHAnsi" w:hAnsiTheme="majorHAnsi" w:cstheme="majorHAnsi"/>
            <w:b/>
            <w:bCs/>
            <w:color w:val="0076A9" w:themeColor="background2" w:themeShade="BF"/>
            <w:sz w:val="23"/>
            <w:szCs w:val="23"/>
            <w:u w:val="single"/>
          </w:rPr>
          <w:t>Twitter</w:t>
        </w:r>
      </w:hyperlink>
      <w:r w:rsidRPr="005C3C77">
        <w:rPr>
          <w:rStyle w:val="normaltextrun"/>
          <w:rFonts w:asciiTheme="majorHAnsi" w:hAnsiTheme="majorHAnsi" w:cstheme="majorHAnsi"/>
          <w:b/>
          <w:bCs/>
          <w:color w:val="0076A9" w:themeColor="background2" w:themeShade="BF"/>
          <w:sz w:val="23"/>
          <w:szCs w:val="23"/>
        </w:rPr>
        <w:t>, </w:t>
      </w:r>
      <w:hyperlink r:id="rId12" w:tgtFrame="_blank" w:history="1">
        <w:r w:rsidRPr="005C3C77">
          <w:rPr>
            <w:rStyle w:val="normaltextrun"/>
            <w:rFonts w:asciiTheme="majorHAnsi" w:hAnsiTheme="majorHAnsi" w:cstheme="majorHAnsi"/>
            <w:b/>
            <w:bCs/>
            <w:color w:val="0076A9" w:themeColor="background2" w:themeShade="BF"/>
            <w:sz w:val="23"/>
            <w:szCs w:val="23"/>
            <w:u w:val="single"/>
          </w:rPr>
          <w:t>Facebook</w:t>
        </w:r>
      </w:hyperlink>
      <w:r w:rsidRPr="005C3C77">
        <w:rPr>
          <w:rStyle w:val="normaltextrun"/>
          <w:rFonts w:asciiTheme="majorHAnsi" w:hAnsiTheme="majorHAnsi" w:cstheme="majorHAnsi"/>
          <w:b/>
          <w:bCs/>
          <w:color w:val="0076A9" w:themeColor="background2" w:themeShade="BF"/>
          <w:sz w:val="23"/>
          <w:szCs w:val="23"/>
        </w:rPr>
        <w:t>, </w:t>
      </w:r>
      <w:hyperlink r:id="rId13" w:tgtFrame="_blank" w:history="1">
        <w:r w:rsidRPr="005C3C77">
          <w:rPr>
            <w:rStyle w:val="normaltextrun"/>
            <w:rFonts w:asciiTheme="majorHAnsi" w:hAnsiTheme="majorHAnsi" w:cstheme="majorHAnsi"/>
            <w:b/>
            <w:bCs/>
            <w:color w:val="0076A9" w:themeColor="background2" w:themeShade="BF"/>
            <w:sz w:val="23"/>
            <w:szCs w:val="23"/>
            <w:u w:val="single"/>
          </w:rPr>
          <w:t>Instagram</w:t>
        </w:r>
      </w:hyperlink>
      <w:r w:rsidRPr="005C3C77">
        <w:rPr>
          <w:rStyle w:val="normaltextrun"/>
          <w:rFonts w:asciiTheme="majorHAnsi" w:hAnsiTheme="majorHAnsi" w:cstheme="majorHAnsi"/>
          <w:b/>
          <w:bCs/>
          <w:color w:val="000000"/>
          <w:sz w:val="23"/>
          <w:szCs w:val="23"/>
        </w:rPr>
        <w:t>.</w:t>
      </w:r>
      <w:bookmarkStart w:id="1" w:name="_Hlk76450974"/>
      <w:r w:rsidR="00206A3D" w:rsidRPr="005C3C77">
        <w:rPr>
          <w:rFonts w:ascii="Calibri" w:hAnsi="Calibri" w:cs="Calibri"/>
          <w:color w:val="002060"/>
          <w:sz w:val="20"/>
          <w:szCs w:val="20"/>
        </w:rPr>
        <w:t> </w:t>
      </w:r>
    </w:p>
    <w:p w14:paraId="2049F35F" w14:textId="167596F3" w:rsidR="00FE5637" w:rsidRDefault="00FE5637" w:rsidP="00C87E96">
      <w:pPr>
        <w:pStyle w:val="NoSpacing"/>
        <w:spacing w:line="276" w:lineRule="auto"/>
        <w:jc w:val="both"/>
        <w:rPr>
          <w:rFonts w:ascii="Calibri" w:hAnsi="Calibri" w:cs="Calibri"/>
          <w:color w:val="002060"/>
          <w:sz w:val="20"/>
          <w:szCs w:val="20"/>
        </w:rPr>
      </w:pPr>
    </w:p>
    <w:p w14:paraId="0A48B116" w14:textId="1A24E817" w:rsidR="00CA2CF7" w:rsidRDefault="004E2753" w:rsidP="00C87E96">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6836D218" w14:textId="08B8618C" w:rsidR="00CA2CF7" w:rsidRPr="005C3C77" w:rsidRDefault="00CA2CF7" w:rsidP="005C3C77">
      <w:pPr>
        <w:jc w:val="both"/>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 xml:space="preserve">directly for responses. </w:t>
      </w:r>
    </w:p>
    <w:p w14:paraId="38D8C6B9" w14:textId="77777777" w:rsidR="005C3C77" w:rsidRDefault="005C3C77" w:rsidP="00CE52EA">
      <w:pPr>
        <w:jc w:val="both"/>
        <w:textAlignment w:val="baseline"/>
        <w:rPr>
          <w:rFonts w:ascii="Calibri" w:hAnsi="Calibri" w:cs="Calibri"/>
          <w:color w:val="000000"/>
          <w:sz w:val="22"/>
          <w:szCs w:val="22"/>
        </w:rPr>
      </w:pPr>
    </w:p>
    <w:bookmarkEnd w:id="1"/>
    <w:p w14:paraId="330FE11D" w14:textId="17FB8CA4" w:rsidR="00CE52EA" w:rsidRDefault="00CF16D4" w:rsidP="00493D3A">
      <w:pPr>
        <w:spacing w:after="300"/>
        <w:rPr>
          <w:rFonts w:asciiTheme="majorHAnsi" w:hAnsiTheme="majorHAnsi"/>
          <w:b/>
          <w:bCs/>
          <w:color w:val="0070C0"/>
          <w:sz w:val="28"/>
          <w:szCs w:val="28"/>
        </w:rPr>
      </w:pPr>
      <w:r>
        <w:rPr>
          <w:rFonts w:asciiTheme="majorHAnsi" w:hAnsiTheme="majorHAnsi"/>
          <w:b/>
          <w:bCs/>
          <w:color w:val="0070C0"/>
          <w:sz w:val="28"/>
          <w:szCs w:val="28"/>
        </w:rPr>
        <w:t>Main updates</w:t>
      </w:r>
    </w:p>
    <w:p w14:paraId="3EE3206E" w14:textId="2A5FFEB8" w:rsidR="001E6938" w:rsidRDefault="00AC043D" w:rsidP="00AC043D">
      <w:pPr>
        <w:jc w:val="both"/>
        <w:rPr>
          <w:rFonts w:asciiTheme="majorHAnsi" w:hAnsiTheme="majorHAnsi"/>
          <w:b/>
          <w:bCs/>
          <w:color w:val="000000"/>
        </w:rPr>
      </w:pPr>
      <w:r>
        <w:rPr>
          <w:rStyle w:val="normaltextrun"/>
          <w:rFonts w:asciiTheme="majorHAnsi" w:hAnsiTheme="majorHAnsi"/>
          <w:b/>
          <w:bCs/>
          <w:color w:val="000000"/>
        </w:rPr>
        <w:t>Staffing</w:t>
      </w:r>
      <w:r w:rsidR="001E6938">
        <w:rPr>
          <w:rStyle w:val="normaltextrun"/>
          <w:rFonts w:asciiTheme="majorHAnsi" w:hAnsiTheme="majorHAnsi"/>
          <w:b/>
          <w:bCs/>
          <w:color w:val="000000"/>
        </w:rPr>
        <w:t xml:space="preserve"> and wellbeing concerns </w:t>
      </w:r>
    </w:p>
    <w:p w14:paraId="246F3015" w14:textId="436AD00C" w:rsidR="00A702CC" w:rsidRDefault="00AC043D" w:rsidP="005C3C77">
      <w:pPr>
        <w:spacing w:after="300"/>
        <w:jc w:val="both"/>
        <w:rPr>
          <w:rFonts w:asciiTheme="majorHAnsi" w:hAnsiTheme="majorHAnsi" w:cstheme="majorHAnsi"/>
          <w:color w:val="1D1D1B"/>
          <w:sz w:val="23"/>
          <w:szCs w:val="23"/>
        </w:rPr>
      </w:pPr>
      <w:r>
        <w:rPr>
          <w:rFonts w:asciiTheme="majorHAnsi" w:hAnsiTheme="majorHAnsi" w:cstheme="majorHAnsi"/>
          <w:color w:val="050505"/>
          <w:sz w:val="23"/>
          <w:szCs w:val="23"/>
        </w:rPr>
        <w:t xml:space="preserve">NHS Fife </w:t>
      </w:r>
      <w:r w:rsidR="00A702CC">
        <w:rPr>
          <w:rFonts w:asciiTheme="majorHAnsi" w:hAnsiTheme="majorHAnsi" w:cstheme="majorHAnsi"/>
          <w:color w:val="050505"/>
          <w:sz w:val="23"/>
          <w:szCs w:val="23"/>
        </w:rPr>
        <w:t xml:space="preserve">was </w:t>
      </w:r>
      <w:r>
        <w:rPr>
          <w:rFonts w:asciiTheme="majorHAnsi" w:hAnsiTheme="majorHAnsi" w:cstheme="majorHAnsi"/>
          <w:color w:val="050505"/>
          <w:sz w:val="23"/>
          <w:szCs w:val="23"/>
        </w:rPr>
        <w:t xml:space="preserve">asked </w:t>
      </w:r>
      <w:r w:rsidR="00A702CC">
        <w:rPr>
          <w:rFonts w:asciiTheme="majorHAnsi" w:hAnsiTheme="majorHAnsi" w:cstheme="majorHAnsi"/>
          <w:color w:val="050505"/>
          <w:sz w:val="23"/>
          <w:szCs w:val="23"/>
        </w:rPr>
        <w:t xml:space="preserve">by local media </w:t>
      </w:r>
      <w:r>
        <w:rPr>
          <w:rFonts w:asciiTheme="majorHAnsi" w:hAnsiTheme="majorHAnsi" w:cstheme="majorHAnsi"/>
          <w:color w:val="050505"/>
          <w:sz w:val="23"/>
          <w:szCs w:val="23"/>
        </w:rPr>
        <w:t xml:space="preserve">to respond to </w:t>
      </w:r>
      <w:r w:rsidR="006E41A5">
        <w:rPr>
          <w:rFonts w:asciiTheme="majorHAnsi" w:hAnsiTheme="majorHAnsi" w:cstheme="majorHAnsi"/>
          <w:color w:val="050505"/>
          <w:sz w:val="23"/>
          <w:szCs w:val="23"/>
        </w:rPr>
        <w:t>a letter</w:t>
      </w:r>
      <w:r>
        <w:rPr>
          <w:rFonts w:asciiTheme="majorHAnsi" w:hAnsiTheme="majorHAnsi" w:cstheme="majorHAnsi"/>
          <w:color w:val="050505"/>
          <w:sz w:val="23"/>
          <w:szCs w:val="23"/>
        </w:rPr>
        <w:t xml:space="preserve"> </w:t>
      </w:r>
      <w:r w:rsidR="00286A1E">
        <w:rPr>
          <w:rFonts w:asciiTheme="majorHAnsi" w:hAnsiTheme="majorHAnsi" w:cstheme="majorHAnsi"/>
          <w:color w:val="050505"/>
          <w:sz w:val="23"/>
          <w:szCs w:val="23"/>
        </w:rPr>
        <w:t xml:space="preserve">sent to </w:t>
      </w:r>
      <w:r w:rsidR="00ED5FB6">
        <w:rPr>
          <w:rFonts w:asciiTheme="majorHAnsi" w:hAnsiTheme="majorHAnsi" w:cstheme="majorHAnsi"/>
          <w:color w:val="050505"/>
          <w:sz w:val="23"/>
          <w:szCs w:val="23"/>
        </w:rPr>
        <w:t xml:space="preserve">local MSPs and </w:t>
      </w:r>
      <w:r w:rsidR="00286A1E">
        <w:rPr>
          <w:rFonts w:asciiTheme="majorHAnsi" w:hAnsiTheme="majorHAnsi" w:cstheme="majorHAnsi"/>
          <w:color w:val="050505"/>
          <w:sz w:val="23"/>
          <w:szCs w:val="23"/>
        </w:rPr>
        <w:t xml:space="preserve">members of the </w:t>
      </w:r>
      <w:r w:rsidR="00A702CC">
        <w:rPr>
          <w:rFonts w:asciiTheme="majorHAnsi" w:hAnsiTheme="majorHAnsi" w:cstheme="majorHAnsi"/>
          <w:color w:val="050505"/>
          <w:sz w:val="23"/>
          <w:szCs w:val="23"/>
        </w:rPr>
        <w:t xml:space="preserve">healthcare </w:t>
      </w:r>
      <w:r w:rsidR="00286A1E">
        <w:rPr>
          <w:rFonts w:asciiTheme="majorHAnsi" w:hAnsiTheme="majorHAnsi" w:cstheme="majorHAnsi"/>
          <w:color w:val="050505"/>
          <w:sz w:val="23"/>
          <w:szCs w:val="23"/>
        </w:rPr>
        <w:t>union,</w:t>
      </w:r>
      <w:r w:rsidR="00A702CC">
        <w:rPr>
          <w:rFonts w:asciiTheme="majorHAnsi" w:hAnsiTheme="majorHAnsi" w:cstheme="majorHAnsi"/>
          <w:color w:val="050505"/>
          <w:sz w:val="23"/>
          <w:szCs w:val="23"/>
        </w:rPr>
        <w:t xml:space="preserve"> </w:t>
      </w:r>
      <w:r w:rsidR="00A16938">
        <w:rPr>
          <w:rFonts w:asciiTheme="majorHAnsi" w:hAnsiTheme="majorHAnsi" w:cstheme="majorHAnsi"/>
          <w:color w:val="050505"/>
          <w:sz w:val="23"/>
          <w:szCs w:val="23"/>
        </w:rPr>
        <w:t>UNISON</w:t>
      </w:r>
      <w:r w:rsidR="00A702CC">
        <w:rPr>
          <w:rFonts w:asciiTheme="majorHAnsi" w:hAnsiTheme="majorHAnsi" w:cstheme="majorHAnsi"/>
          <w:color w:val="050505"/>
          <w:sz w:val="23"/>
          <w:szCs w:val="23"/>
        </w:rPr>
        <w:t>,</w:t>
      </w:r>
      <w:r w:rsidR="00286A1E">
        <w:rPr>
          <w:rFonts w:asciiTheme="majorHAnsi" w:hAnsiTheme="majorHAnsi" w:cstheme="majorHAnsi"/>
          <w:color w:val="050505"/>
          <w:sz w:val="23"/>
          <w:szCs w:val="23"/>
        </w:rPr>
        <w:t xml:space="preserve"> which raises concerns around staffing levels</w:t>
      </w:r>
      <w:r w:rsidR="00A702CC">
        <w:rPr>
          <w:rFonts w:asciiTheme="majorHAnsi" w:hAnsiTheme="majorHAnsi" w:cstheme="majorHAnsi"/>
          <w:color w:val="050505"/>
          <w:sz w:val="23"/>
          <w:szCs w:val="23"/>
        </w:rPr>
        <w:t xml:space="preserve"> and subsequent safety. We remain clear and unequivocal that </w:t>
      </w:r>
      <w:r w:rsidR="00A702CC">
        <w:rPr>
          <w:rFonts w:asciiTheme="majorHAnsi" w:hAnsiTheme="majorHAnsi" w:cstheme="majorHAnsi"/>
          <w:color w:val="1D1D1B"/>
          <w:sz w:val="23"/>
          <w:szCs w:val="23"/>
        </w:rPr>
        <w:t>t</w:t>
      </w:r>
      <w:r w:rsidRPr="00A702CC">
        <w:rPr>
          <w:rFonts w:asciiTheme="majorHAnsi" w:hAnsiTheme="majorHAnsi" w:cstheme="majorHAnsi"/>
          <w:color w:val="1D1D1B"/>
          <w:sz w:val="23"/>
          <w:szCs w:val="23"/>
        </w:rPr>
        <w:t xml:space="preserve">he safety of those in our care is our single biggest priority, and we are </w:t>
      </w:r>
      <w:r w:rsidR="00A702CC">
        <w:rPr>
          <w:rFonts w:asciiTheme="majorHAnsi" w:hAnsiTheme="majorHAnsi" w:cstheme="majorHAnsi"/>
          <w:color w:val="1D1D1B"/>
          <w:sz w:val="23"/>
          <w:szCs w:val="23"/>
        </w:rPr>
        <w:t xml:space="preserve">steadfast </w:t>
      </w:r>
      <w:r w:rsidRPr="00A702CC">
        <w:rPr>
          <w:rFonts w:asciiTheme="majorHAnsi" w:hAnsiTheme="majorHAnsi" w:cstheme="majorHAnsi"/>
          <w:color w:val="1D1D1B"/>
          <w:sz w:val="23"/>
          <w:szCs w:val="23"/>
        </w:rPr>
        <w:t>in our commitment to ensure healthcare services in Fife remain safe. </w:t>
      </w:r>
    </w:p>
    <w:p w14:paraId="2BF26E11" w14:textId="712A7136" w:rsidR="00ED5FB6" w:rsidRPr="00A702CC" w:rsidRDefault="00ED5FB6" w:rsidP="00ED5FB6">
      <w:pPr>
        <w:shd w:val="clear" w:color="auto" w:fill="FFFFFF"/>
        <w:jc w:val="both"/>
        <w:textAlignment w:val="baseline"/>
        <w:rPr>
          <w:rFonts w:asciiTheme="majorHAnsi" w:hAnsiTheme="majorHAnsi" w:cstheme="majorHAnsi"/>
          <w:sz w:val="23"/>
          <w:szCs w:val="23"/>
        </w:rPr>
      </w:pPr>
      <w:r>
        <w:rPr>
          <w:rFonts w:asciiTheme="majorHAnsi" w:hAnsiTheme="majorHAnsi" w:cstheme="majorHAnsi"/>
          <w:color w:val="1D1D1B"/>
          <w:sz w:val="23"/>
          <w:szCs w:val="23"/>
        </w:rPr>
        <w:t>W</w:t>
      </w:r>
      <w:r w:rsidRPr="00A702CC">
        <w:rPr>
          <w:rFonts w:asciiTheme="majorHAnsi" w:hAnsiTheme="majorHAnsi" w:cstheme="majorHAnsi"/>
          <w:color w:val="1D1D1B"/>
          <w:sz w:val="23"/>
          <w:szCs w:val="23"/>
        </w:rPr>
        <w:t xml:space="preserve">e work </w:t>
      </w:r>
      <w:r w:rsidR="006E41A5">
        <w:rPr>
          <w:rFonts w:asciiTheme="majorHAnsi" w:hAnsiTheme="majorHAnsi" w:cstheme="majorHAnsi"/>
          <w:color w:val="1D1D1B"/>
          <w:sz w:val="23"/>
          <w:szCs w:val="23"/>
        </w:rPr>
        <w:t xml:space="preserve">in partnership </w:t>
      </w:r>
      <w:r w:rsidRPr="00A702CC">
        <w:rPr>
          <w:rFonts w:asciiTheme="majorHAnsi" w:hAnsiTheme="majorHAnsi" w:cstheme="majorHAnsi"/>
          <w:color w:val="1D1D1B"/>
          <w:sz w:val="23"/>
          <w:szCs w:val="23"/>
        </w:rPr>
        <w:t xml:space="preserve">alongside </w:t>
      </w:r>
      <w:r>
        <w:rPr>
          <w:rFonts w:asciiTheme="majorHAnsi" w:hAnsiTheme="majorHAnsi" w:cstheme="majorHAnsi"/>
          <w:color w:val="1D1D1B"/>
          <w:sz w:val="23"/>
          <w:szCs w:val="23"/>
        </w:rPr>
        <w:t xml:space="preserve">our Employee Director and </w:t>
      </w:r>
      <w:r w:rsidR="006E41A5">
        <w:rPr>
          <w:rFonts w:asciiTheme="majorHAnsi" w:hAnsiTheme="majorHAnsi" w:cstheme="majorHAnsi"/>
          <w:color w:val="1D1D1B"/>
          <w:sz w:val="23"/>
          <w:szCs w:val="23"/>
        </w:rPr>
        <w:t xml:space="preserve">other </w:t>
      </w:r>
      <w:r w:rsidRPr="00A702CC">
        <w:rPr>
          <w:rFonts w:asciiTheme="majorHAnsi" w:hAnsiTheme="majorHAnsi" w:cstheme="majorHAnsi"/>
          <w:color w:val="1D1D1B"/>
          <w:sz w:val="23"/>
          <w:szCs w:val="23"/>
        </w:rPr>
        <w:t xml:space="preserve">staff-side colleagues, including </w:t>
      </w:r>
      <w:r>
        <w:rPr>
          <w:rFonts w:asciiTheme="majorHAnsi" w:hAnsiTheme="majorHAnsi" w:cstheme="majorHAnsi"/>
          <w:color w:val="1D1D1B"/>
          <w:sz w:val="23"/>
          <w:szCs w:val="23"/>
        </w:rPr>
        <w:t>UNISON officers</w:t>
      </w:r>
      <w:r w:rsidRPr="00A702CC">
        <w:rPr>
          <w:rFonts w:asciiTheme="majorHAnsi" w:hAnsiTheme="majorHAnsi" w:cstheme="majorHAnsi"/>
          <w:color w:val="1D1D1B"/>
          <w:sz w:val="23"/>
          <w:szCs w:val="23"/>
        </w:rPr>
        <w:t xml:space="preserve">, to </w:t>
      </w:r>
      <w:r>
        <w:rPr>
          <w:rFonts w:asciiTheme="majorHAnsi" w:hAnsiTheme="majorHAnsi" w:cstheme="majorHAnsi"/>
          <w:color w:val="1D1D1B"/>
          <w:sz w:val="23"/>
          <w:szCs w:val="23"/>
        </w:rPr>
        <w:t xml:space="preserve">consider </w:t>
      </w:r>
      <w:r w:rsidRPr="00A702CC">
        <w:rPr>
          <w:rFonts w:asciiTheme="majorHAnsi" w:hAnsiTheme="majorHAnsi" w:cstheme="majorHAnsi"/>
          <w:color w:val="1D1D1B"/>
          <w:sz w:val="23"/>
          <w:szCs w:val="23"/>
        </w:rPr>
        <w:t xml:space="preserve">feedback about services </w:t>
      </w:r>
      <w:r>
        <w:rPr>
          <w:rFonts w:asciiTheme="majorHAnsi" w:hAnsiTheme="majorHAnsi" w:cstheme="majorHAnsi"/>
          <w:color w:val="1D1D1B"/>
          <w:sz w:val="23"/>
          <w:szCs w:val="23"/>
        </w:rPr>
        <w:t xml:space="preserve">and to ensure we listen to our staff.  Through various forums we engage with staff across Fife </w:t>
      </w:r>
      <w:r w:rsidRPr="00A702CC">
        <w:rPr>
          <w:rFonts w:asciiTheme="majorHAnsi" w:hAnsiTheme="majorHAnsi" w:cstheme="majorHAnsi"/>
          <w:color w:val="1D1D1B"/>
          <w:sz w:val="23"/>
          <w:szCs w:val="23"/>
        </w:rPr>
        <w:t xml:space="preserve">and take </w:t>
      </w:r>
      <w:r>
        <w:rPr>
          <w:rFonts w:asciiTheme="majorHAnsi" w:hAnsiTheme="majorHAnsi" w:cstheme="majorHAnsi"/>
          <w:color w:val="1D1D1B"/>
          <w:sz w:val="23"/>
          <w:szCs w:val="23"/>
        </w:rPr>
        <w:t xml:space="preserve">the necessary </w:t>
      </w:r>
      <w:r w:rsidRPr="00A702CC">
        <w:rPr>
          <w:rFonts w:asciiTheme="majorHAnsi" w:hAnsiTheme="majorHAnsi" w:cstheme="majorHAnsi"/>
          <w:color w:val="1D1D1B"/>
          <w:sz w:val="23"/>
          <w:szCs w:val="23"/>
        </w:rPr>
        <w:t>action</w:t>
      </w:r>
      <w:r>
        <w:rPr>
          <w:rFonts w:asciiTheme="majorHAnsi" w:hAnsiTheme="majorHAnsi" w:cstheme="majorHAnsi"/>
          <w:color w:val="1D1D1B"/>
          <w:sz w:val="23"/>
          <w:szCs w:val="23"/>
        </w:rPr>
        <w:t xml:space="preserve"> </w:t>
      </w:r>
      <w:r w:rsidRPr="00A702CC">
        <w:rPr>
          <w:rFonts w:asciiTheme="majorHAnsi" w:hAnsiTheme="majorHAnsi" w:cstheme="majorHAnsi"/>
          <w:color w:val="1D1D1B"/>
          <w:sz w:val="23"/>
          <w:szCs w:val="23"/>
        </w:rPr>
        <w:t>jointly</w:t>
      </w:r>
      <w:r>
        <w:rPr>
          <w:rFonts w:asciiTheme="majorHAnsi" w:hAnsiTheme="majorHAnsi" w:cstheme="majorHAnsi"/>
          <w:color w:val="1D1D1B"/>
          <w:sz w:val="23"/>
          <w:szCs w:val="23"/>
        </w:rPr>
        <w:t xml:space="preserve"> </w:t>
      </w:r>
      <w:r w:rsidRPr="00A702CC">
        <w:rPr>
          <w:rFonts w:asciiTheme="majorHAnsi" w:hAnsiTheme="majorHAnsi" w:cstheme="majorHAnsi"/>
          <w:color w:val="1D1D1B"/>
          <w:sz w:val="23"/>
          <w:szCs w:val="23"/>
        </w:rPr>
        <w:t xml:space="preserve">to address issues </w:t>
      </w:r>
      <w:r>
        <w:rPr>
          <w:rFonts w:asciiTheme="majorHAnsi" w:hAnsiTheme="majorHAnsi" w:cstheme="majorHAnsi"/>
          <w:color w:val="1D1D1B"/>
          <w:sz w:val="23"/>
          <w:szCs w:val="23"/>
        </w:rPr>
        <w:t xml:space="preserve">that are </w:t>
      </w:r>
      <w:r w:rsidRPr="00A702CC">
        <w:rPr>
          <w:rFonts w:asciiTheme="majorHAnsi" w:hAnsiTheme="majorHAnsi" w:cstheme="majorHAnsi"/>
          <w:color w:val="1D1D1B"/>
          <w:sz w:val="23"/>
          <w:szCs w:val="23"/>
        </w:rPr>
        <w:t>raised.</w:t>
      </w:r>
      <w:r w:rsidR="006E41A5">
        <w:rPr>
          <w:rFonts w:asciiTheme="majorHAnsi" w:hAnsiTheme="majorHAnsi" w:cstheme="majorHAnsi"/>
          <w:color w:val="1D1D1B"/>
          <w:sz w:val="23"/>
          <w:szCs w:val="23"/>
        </w:rPr>
        <w:t xml:space="preserve"> The constructive challenge and support from staff side colleagues, as an integral part of our decision making throughout the pandemic, has been invaluable, as we have collectively faced the most difficult set of circumstances.</w:t>
      </w:r>
    </w:p>
    <w:p w14:paraId="0E755DE4" w14:textId="77777777" w:rsidR="00ED5FB6" w:rsidRDefault="00ED5FB6" w:rsidP="00ED5FB6">
      <w:pPr>
        <w:shd w:val="clear" w:color="auto" w:fill="FFFFFF"/>
        <w:jc w:val="both"/>
        <w:textAlignment w:val="baseline"/>
        <w:rPr>
          <w:rFonts w:asciiTheme="majorHAnsi" w:hAnsiTheme="majorHAnsi" w:cstheme="majorHAnsi"/>
          <w:color w:val="1D1D1B"/>
          <w:sz w:val="23"/>
          <w:szCs w:val="23"/>
        </w:rPr>
      </w:pPr>
    </w:p>
    <w:p w14:paraId="12BF7E13" w14:textId="065B3E37" w:rsidR="00AC043D" w:rsidRPr="00A702CC" w:rsidRDefault="00AC043D" w:rsidP="005C3C77">
      <w:pPr>
        <w:spacing w:after="300"/>
        <w:jc w:val="both"/>
        <w:rPr>
          <w:rFonts w:asciiTheme="majorHAnsi" w:hAnsiTheme="majorHAnsi"/>
          <w:b/>
          <w:bCs/>
          <w:color w:val="0070C0"/>
          <w:sz w:val="28"/>
          <w:szCs w:val="28"/>
        </w:rPr>
      </w:pPr>
      <w:r w:rsidRPr="00A702CC">
        <w:rPr>
          <w:rFonts w:asciiTheme="majorHAnsi" w:hAnsiTheme="majorHAnsi" w:cstheme="majorHAnsi"/>
          <w:color w:val="1D1D1B"/>
          <w:sz w:val="23"/>
          <w:szCs w:val="23"/>
        </w:rPr>
        <w:t xml:space="preserve">Within our acute hospital, a daily safety huddle takes place with representatives from every ward </w:t>
      </w:r>
      <w:r w:rsidR="00ED5FB6">
        <w:rPr>
          <w:rFonts w:asciiTheme="majorHAnsi" w:hAnsiTheme="majorHAnsi" w:cstheme="majorHAnsi"/>
          <w:color w:val="1D1D1B"/>
          <w:sz w:val="23"/>
          <w:szCs w:val="23"/>
        </w:rPr>
        <w:t xml:space="preserve">and clinical area </w:t>
      </w:r>
      <w:r w:rsidRPr="00A702CC">
        <w:rPr>
          <w:rFonts w:asciiTheme="majorHAnsi" w:hAnsiTheme="majorHAnsi" w:cstheme="majorHAnsi"/>
          <w:color w:val="1D1D1B"/>
          <w:sz w:val="23"/>
          <w:szCs w:val="23"/>
        </w:rPr>
        <w:t>to ensure staffing is in place across the entirety of the site, and this is monitored each day. </w:t>
      </w:r>
      <w:r w:rsidR="00A702CC">
        <w:rPr>
          <w:rFonts w:asciiTheme="majorHAnsi" w:hAnsiTheme="majorHAnsi" w:cstheme="majorHAnsi"/>
          <w:color w:val="1D1D1B"/>
          <w:sz w:val="23"/>
          <w:szCs w:val="23"/>
        </w:rPr>
        <w:t>W</w:t>
      </w:r>
      <w:r w:rsidRPr="00A702CC">
        <w:rPr>
          <w:rFonts w:asciiTheme="majorHAnsi" w:hAnsiTheme="majorHAnsi" w:cstheme="majorHAnsi"/>
          <w:color w:val="1D1D1B"/>
          <w:sz w:val="23"/>
          <w:szCs w:val="23"/>
        </w:rPr>
        <w:t xml:space="preserve">e want to be clear </w:t>
      </w:r>
      <w:r w:rsidR="00A702CC">
        <w:rPr>
          <w:rFonts w:asciiTheme="majorHAnsi" w:hAnsiTheme="majorHAnsi" w:cstheme="majorHAnsi"/>
          <w:color w:val="1D1D1B"/>
          <w:sz w:val="23"/>
          <w:szCs w:val="23"/>
        </w:rPr>
        <w:t xml:space="preserve">to Elected Members </w:t>
      </w:r>
      <w:r w:rsidRPr="00A702CC">
        <w:rPr>
          <w:rFonts w:asciiTheme="majorHAnsi" w:hAnsiTheme="majorHAnsi" w:cstheme="majorHAnsi"/>
          <w:color w:val="1D1D1B"/>
          <w:sz w:val="23"/>
          <w:szCs w:val="23"/>
        </w:rPr>
        <w:t xml:space="preserve">that </w:t>
      </w:r>
      <w:r w:rsidR="00A702CC">
        <w:rPr>
          <w:rFonts w:asciiTheme="majorHAnsi" w:hAnsiTheme="majorHAnsi" w:cstheme="majorHAnsi"/>
          <w:color w:val="1D1D1B"/>
          <w:sz w:val="23"/>
          <w:szCs w:val="23"/>
        </w:rPr>
        <w:t xml:space="preserve">our </w:t>
      </w:r>
      <w:r w:rsidRPr="00A702CC">
        <w:rPr>
          <w:rFonts w:asciiTheme="majorHAnsi" w:hAnsiTheme="majorHAnsi" w:cstheme="majorHAnsi"/>
          <w:color w:val="1D1D1B"/>
          <w:sz w:val="23"/>
          <w:szCs w:val="23"/>
        </w:rPr>
        <w:t xml:space="preserve">staff are not prevented from reporting issues on our DATIX incident reporting </w:t>
      </w:r>
      <w:r w:rsidR="00791E83" w:rsidRPr="00A702CC">
        <w:rPr>
          <w:rFonts w:asciiTheme="majorHAnsi" w:hAnsiTheme="majorHAnsi" w:cstheme="majorHAnsi"/>
          <w:color w:val="1D1D1B"/>
          <w:sz w:val="23"/>
          <w:szCs w:val="23"/>
        </w:rPr>
        <w:t>platform</w:t>
      </w:r>
      <w:r w:rsidR="00791E83">
        <w:rPr>
          <w:rFonts w:asciiTheme="majorHAnsi" w:hAnsiTheme="majorHAnsi" w:cstheme="majorHAnsi"/>
          <w:color w:val="1D1D1B"/>
          <w:sz w:val="23"/>
          <w:szCs w:val="23"/>
        </w:rPr>
        <w:t>. This</w:t>
      </w:r>
      <w:r w:rsidR="00A702CC">
        <w:rPr>
          <w:rFonts w:asciiTheme="majorHAnsi" w:hAnsiTheme="majorHAnsi" w:cstheme="majorHAnsi"/>
          <w:color w:val="1D1D1B"/>
          <w:sz w:val="23"/>
          <w:szCs w:val="23"/>
        </w:rPr>
        <w:t xml:space="preserve"> system </w:t>
      </w:r>
      <w:r w:rsidRPr="00A702CC">
        <w:rPr>
          <w:rFonts w:asciiTheme="majorHAnsi" w:hAnsiTheme="majorHAnsi" w:cstheme="majorHAnsi"/>
          <w:color w:val="1D1D1B"/>
          <w:sz w:val="23"/>
          <w:szCs w:val="23"/>
        </w:rPr>
        <w:t xml:space="preserve">is used daily to </w:t>
      </w:r>
      <w:r w:rsidR="00791E83">
        <w:rPr>
          <w:rFonts w:asciiTheme="majorHAnsi" w:hAnsiTheme="majorHAnsi" w:cstheme="majorHAnsi"/>
          <w:color w:val="1D1D1B"/>
          <w:sz w:val="23"/>
          <w:szCs w:val="23"/>
        </w:rPr>
        <w:t>record</w:t>
      </w:r>
      <w:r w:rsidR="00791E83" w:rsidRPr="00A702CC">
        <w:rPr>
          <w:rFonts w:asciiTheme="majorHAnsi" w:hAnsiTheme="majorHAnsi" w:cstheme="majorHAnsi"/>
          <w:color w:val="1D1D1B"/>
          <w:sz w:val="23"/>
          <w:szCs w:val="23"/>
        </w:rPr>
        <w:t xml:space="preserve"> </w:t>
      </w:r>
      <w:r w:rsidRPr="00A702CC">
        <w:rPr>
          <w:rFonts w:asciiTheme="majorHAnsi" w:hAnsiTheme="majorHAnsi" w:cstheme="majorHAnsi"/>
          <w:color w:val="1D1D1B"/>
          <w:sz w:val="23"/>
          <w:szCs w:val="23"/>
        </w:rPr>
        <w:t>a</w:t>
      </w:r>
      <w:r w:rsidR="00791E83">
        <w:rPr>
          <w:rFonts w:asciiTheme="majorHAnsi" w:hAnsiTheme="majorHAnsi" w:cstheme="majorHAnsi"/>
          <w:color w:val="1D1D1B"/>
          <w:sz w:val="23"/>
          <w:szCs w:val="23"/>
        </w:rPr>
        <w:t xml:space="preserve">ny </w:t>
      </w:r>
      <w:r w:rsidRPr="00A702CC">
        <w:rPr>
          <w:rFonts w:asciiTheme="majorHAnsi" w:hAnsiTheme="majorHAnsi" w:cstheme="majorHAnsi"/>
          <w:color w:val="1D1D1B"/>
          <w:sz w:val="23"/>
          <w:szCs w:val="23"/>
        </w:rPr>
        <w:t xml:space="preserve">issues </w:t>
      </w:r>
      <w:r w:rsidR="00791E83">
        <w:rPr>
          <w:rFonts w:asciiTheme="majorHAnsi" w:hAnsiTheme="majorHAnsi" w:cstheme="majorHAnsi"/>
          <w:color w:val="1D1D1B"/>
          <w:sz w:val="23"/>
          <w:szCs w:val="23"/>
        </w:rPr>
        <w:t xml:space="preserve">so </w:t>
      </w:r>
      <w:r w:rsidRPr="00A702CC">
        <w:rPr>
          <w:rFonts w:asciiTheme="majorHAnsi" w:hAnsiTheme="majorHAnsi" w:cstheme="majorHAnsi"/>
          <w:color w:val="1D1D1B"/>
          <w:sz w:val="23"/>
          <w:szCs w:val="23"/>
        </w:rPr>
        <w:t xml:space="preserve">these can </w:t>
      </w:r>
      <w:r w:rsidR="00A16938">
        <w:rPr>
          <w:rFonts w:asciiTheme="majorHAnsi" w:hAnsiTheme="majorHAnsi" w:cstheme="majorHAnsi"/>
          <w:color w:val="1D1D1B"/>
          <w:sz w:val="23"/>
          <w:szCs w:val="23"/>
        </w:rPr>
        <w:t xml:space="preserve">then </w:t>
      </w:r>
      <w:r w:rsidRPr="00A702CC">
        <w:rPr>
          <w:rFonts w:asciiTheme="majorHAnsi" w:hAnsiTheme="majorHAnsi" w:cstheme="majorHAnsi"/>
          <w:color w:val="1D1D1B"/>
          <w:sz w:val="23"/>
          <w:szCs w:val="23"/>
        </w:rPr>
        <w:t>be addressed and prevented from occurring in future. </w:t>
      </w:r>
    </w:p>
    <w:p w14:paraId="574B7557" w14:textId="77777777" w:rsidR="00ED5FB6" w:rsidRDefault="00AC043D" w:rsidP="000D5738">
      <w:pPr>
        <w:shd w:val="clear" w:color="auto" w:fill="FFFFFF"/>
        <w:jc w:val="both"/>
        <w:textAlignment w:val="baseline"/>
        <w:rPr>
          <w:rFonts w:asciiTheme="majorHAnsi" w:hAnsiTheme="majorHAnsi" w:cstheme="majorHAnsi"/>
          <w:sz w:val="23"/>
          <w:szCs w:val="23"/>
        </w:rPr>
      </w:pPr>
      <w:r w:rsidRPr="00A702CC">
        <w:rPr>
          <w:rFonts w:asciiTheme="majorHAnsi" w:hAnsiTheme="majorHAnsi" w:cstheme="majorHAnsi"/>
          <w:color w:val="1D1D1B"/>
          <w:sz w:val="23"/>
          <w:szCs w:val="23"/>
        </w:rPr>
        <w:t xml:space="preserve">There has been considerable effort throughout the pandemic to support the health and wellbeing of our workforce, and the safety of both staff and patients.  Many of the positive </w:t>
      </w:r>
      <w:r w:rsidRPr="00A702CC">
        <w:rPr>
          <w:rFonts w:asciiTheme="majorHAnsi" w:hAnsiTheme="majorHAnsi" w:cstheme="majorHAnsi"/>
          <w:color w:val="1D1D1B"/>
          <w:sz w:val="23"/>
          <w:szCs w:val="23"/>
        </w:rPr>
        <w:lastRenderedPageBreak/>
        <w:t>changes put in place have been developed and implemented in partnership with our colleagues from the trade unions and professional bodies, and we are grateful for their constructive challenge and support during the most difficult of circumstances.</w:t>
      </w:r>
      <w:r w:rsidR="001E6938">
        <w:rPr>
          <w:rFonts w:asciiTheme="majorHAnsi" w:hAnsiTheme="majorHAnsi" w:cstheme="majorHAnsi"/>
          <w:sz w:val="23"/>
          <w:szCs w:val="23"/>
        </w:rPr>
        <w:t xml:space="preserve"> </w:t>
      </w:r>
    </w:p>
    <w:p w14:paraId="563616D1" w14:textId="77777777" w:rsidR="00ED5FB6" w:rsidRDefault="00ED5FB6" w:rsidP="000D5738">
      <w:pPr>
        <w:shd w:val="clear" w:color="auto" w:fill="FFFFFF"/>
        <w:jc w:val="both"/>
        <w:textAlignment w:val="baseline"/>
        <w:rPr>
          <w:rFonts w:asciiTheme="majorHAnsi" w:hAnsiTheme="majorHAnsi" w:cstheme="majorHAnsi"/>
          <w:sz w:val="23"/>
          <w:szCs w:val="23"/>
        </w:rPr>
      </w:pPr>
    </w:p>
    <w:p w14:paraId="3F27A176" w14:textId="04E166EC" w:rsidR="000D5738" w:rsidRDefault="00AC043D" w:rsidP="000D5738">
      <w:pPr>
        <w:shd w:val="clear" w:color="auto" w:fill="FFFFFF"/>
        <w:jc w:val="both"/>
        <w:textAlignment w:val="baseline"/>
        <w:rPr>
          <w:rFonts w:asciiTheme="majorHAnsi" w:hAnsiTheme="majorHAnsi" w:cstheme="majorHAnsi"/>
          <w:color w:val="1D1D1B"/>
          <w:sz w:val="23"/>
          <w:szCs w:val="23"/>
        </w:rPr>
      </w:pPr>
      <w:r w:rsidRPr="00A702CC">
        <w:rPr>
          <w:rFonts w:asciiTheme="majorHAnsi" w:hAnsiTheme="majorHAnsi" w:cstheme="majorHAnsi"/>
          <w:color w:val="1D1D1B"/>
          <w:sz w:val="23"/>
          <w:szCs w:val="23"/>
        </w:rPr>
        <w:t xml:space="preserve">Where staff have concerns about any aspect of their role, we listen, and there are well-established processes </w:t>
      </w:r>
      <w:r w:rsidR="005F6121">
        <w:rPr>
          <w:rFonts w:asciiTheme="majorHAnsi" w:hAnsiTheme="majorHAnsi" w:cstheme="majorHAnsi"/>
          <w:color w:val="1D1D1B"/>
          <w:sz w:val="23"/>
          <w:szCs w:val="23"/>
        </w:rPr>
        <w:t xml:space="preserve">in place </w:t>
      </w:r>
      <w:r w:rsidRPr="00A702CC">
        <w:rPr>
          <w:rFonts w:asciiTheme="majorHAnsi" w:hAnsiTheme="majorHAnsi" w:cstheme="majorHAnsi"/>
          <w:color w:val="1D1D1B"/>
          <w:sz w:val="23"/>
          <w:szCs w:val="23"/>
        </w:rPr>
        <w:t xml:space="preserve">to ensure these </w:t>
      </w:r>
      <w:r w:rsidR="005F6121">
        <w:rPr>
          <w:rFonts w:asciiTheme="majorHAnsi" w:hAnsiTheme="majorHAnsi" w:cstheme="majorHAnsi"/>
          <w:color w:val="1D1D1B"/>
          <w:sz w:val="23"/>
          <w:szCs w:val="23"/>
        </w:rPr>
        <w:t xml:space="preserve">concerns </w:t>
      </w:r>
      <w:r w:rsidRPr="00A702CC">
        <w:rPr>
          <w:rFonts w:asciiTheme="majorHAnsi" w:hAnsiTheme="majorHAnsi" w:cstheme="majorHAnsi"/>
          <w:color w:val="1D1D1B"/>
          <w:sz w:val="23"/>
          <w:szCs w:val="23"/>
        </w:rPr>
        <w:t xml:space="preserve">are captured, </w:t>
      </w:r>
      <w:proofErr w:type="gramStart"/>
      <w:r w:rsidRPr="00A702CC">
        <w:rPr>
          <w:rFonts w:asciiTheme="majorHAnsi" w:hAnsiTheme="majorHAnsi" w:cstheme="majorHAnsi"/>
          <w:color w:val="1D1D1B"/>
          <w:sz w:val="23"/>
          <w:szCs w:val="23"/>
        </w:rPr>
        <w:t>looked into</w:t>
      </w:r>
      <w:proofErr w:type="gramEnd"/>
      <w:r w:rsidR="005F6121">
        <w:rPr>
          <w:rFonts w:asciiTheme="majorHAnsi" w:hAnsiTheme="majorHAnsi" w:cstheme="majorHAnsi"/>
          <w:color w:val="1D1D1B"/>
          <w:sz w:val="23"/>
          <w:szCs w:val="23"/>
        </w:rPr>
        <w:t>,</w:t>
      </w:r>
      <w:r w:rsidRPr="00A702CC">
        <w:rPr>
          <w:rFonts w:asciiTheme="majorHAnsi" w:hAnsiTheme="majorHAnsi" w:cstheme="majorHAnsi"/>
          <w:color w:val="1D1D1B"/>
          <w:sz w:val="23"/>
          <w:szCs w:val="23"/>
        </w:rPr>
        <w:t xml:space="preserve"> and addressed. This feedback plays a valuable part in helping us to improve the services we provide. </w:t>
      </w:r>
    </w:p>
    <w:p w14:paraId="4F6E3500" w14:textId="54F853CB" w:rsidR="000D5738" w:rsidRDefault="000D5738" w:rsidP="000D5738">
      <w:pPr>
        <w:shd w:val="clear" w:color="auto" w:fill="FFFFFF"/>
        <w:jc w:val="both"/>
        <w:textAlignment w:val="baseline"/>
        <w:rPr>
          <w:rFonts w:asciiTheme="majorHAnsi" w:hAnsiTheme="majorHAnsi" w:cstheme="majorHAnsi"/>
          <w:color w:val="1D1D1B"/>
          <w:sz w:val="23"/>
          <w:szCs w:val="23"/>
        </w:rPr>
      </w:pPr>
    </w:p>
    <w:p w14:paraId="2F4797D5" w14:textId="12A5DC44" w:rsidR="00337AD8" w:rsidRPr="00A702CC" w:rsidRDefault="00540BE3" w:rsidP="00A01941">
      <w:pPr>
        <w:jc w:val="both"/>
        <w:rPr>
          <w:rFonts w:asciiTheme="majorHAnsi" w:hAnsiTheme="majorHAnsi" w:cstheme="majorHAnsi"/>
          <w:sz w:val="23"/>
          <w:szCs w:val="23"/>
        </w:rPr>
      </w:pPr>
      <w:r w:rsidRPr="0002258F">
        <w:rPr>
          <w:rStyle w:val="normaltextrun"/>
          <w:rFonts w:asciiTheme="majorHAnsi" w:hAnsiTheme="majorHAnsi"/>
          <w:b/>
          <w:bCs/>
          <w:color w:val="000000"/>
        </w:rPr>
        <w:t>Staffing Pressures</w:t>
      </w:r>
    </w:p>
    <w:p w14:paraId="1BB71954" w14:textId="28F3CD77" w:rsidR="000D5738" w:rsidRPr="00A01941" w:rsidRDefault="00AC043D" w:rsidP="0002258F">
      <w:pPr>
        <w:jc w:val="both"/>
        <w:rPr>
          <w:rFonts w:asciiTheme="majorHAnsi" w:hAnsiTheme="majorHAnsi" w:cstheme="majorHAnsi"/>
          <w:color w:val="050505"/>
          <w:sz w:val="23"/>
          <w:szCs w:val="23"/>
        </w:rPr>
      </w:pPr>
      <w:r w:rsidRPr="00A01941">
        <w:rPr>
          <w:rFonts w:asciiTheme="majorHAnsi" w:hAnsiTheme="majorHAnsi" w:cstheme="majorHAnsi"/>
          <w:color w:val="050505"/>
          <w:sz w:val="23"/>
          <w:szCs w:val="23"/>
        </w:rPr>
        <w:t xml:space="preserve">We </w:t>
      </w:r>
      <w:r w:rsidR="00ED5FB6">
        <w:rPr>
          <w:rFonts w:asciiTheme="majorHAnsi" w:hAnsiTheme="majorHAnsi" w:cstheme="majorHAnsi"/>
          <w:color w:val="050505"/>
          <w:sz w:val="23"/>
          <w:szCs w:val="23"/>
        </w:rPr>
        <w:t xml:space="preserve">are acutely aware of the scale of pressures on staffing and have </w:t>
      </w:r>
      <w:r w:rsidRPr="00A01941">
        <w:rPr>
          <w:rFonts w:asciiTheme="majorHAnsi" w:hAnsiTheme="majorHAnsi" w:cstheme="majorHAnsi"/>
          <w:color w:val="050505"/>
          <w:sz w:val="23"/>
          <w:szCs w:val="23"/>
        </w:rPr>
        <w:t>ac</w:t>
      </w:r>
      <w:r w:rsidR="000D5738" w:rsidRPr="00A01941">
        <w:rPr>
          <w:rFonts w:asciiTheme="majorHAnsi" w:hAnsiTheme="majorHAnsi" w:cstheme="majorHAnsi"/>
          <w:color w:val="050505"/>
          <w:sz w:val="23"/>
          <w:szCs w:val="23"/>
        </w:rPr>
        <w:t>knowledge</w:t>
      </w:r>
      <w:r w:rsidR="00ED5FB6">
        <w:rPr>
          <w:rFonts w:asciiTheme="majorHAnsi" w:hAnsiTheme="majorHAnsi" w:cstheme="majorHAnsi"/>
          <w:color w:val="050505"/>
          <w:sz w:val="23"/>
          <w:szCs w:val="23"/>
        </w:rPr>
        <w:t>d this repeatedly and consistently during our public Board meetings and in our regular meetings with elected representatives. T</w:t>
      </w:r>
      <w:r w:rsidRPr="00A01941">
        <w:rPr>
          <w:rFonts w:asciiTheme="majorHAnsi" w:hAnsiTheme="majorHAnsi" w:cstheme="majorHAnsi"/>
          <w:color w:val="050505"/>
          <w:sz w:val="23"/>
          <w:szCs w:val="23"/>
        </w:rPr>
        <w:t xml:space="preserve">here have been, and continues to be, </w:t>
      </w:r>
      <w:r w:rsidR="000D5738" w:rsidRPr="00A01941">
        <w:rPr>
          <w:rFonts w:asciiTheme="majorHAnsi" w:hAnsiTheme="majorHAnsi" w:cstheme="majorHAnsi"/>
          <w:color w:val="050505"/>
          <w:sz w:val="23"/>
          <w:szCs w:val="23"/>
        </w:rPr>
        <w:t xml:space="preserve">significant and </w:t>
      </w:r>
      <w:r w:rsidR="00A16938">
        <w:rPr>
          <w:rFonts w:asciiTheme="majorHAnsi" w:hAnsiTheme="majorHAnsi" w:cstheme="majorHAnsi"/>
          <w:color w:val="050505"/>
          <w:sz w:val="23"/>
          <w:szCs w:val="23"/>
        </w:rPr>
        <w:t>severe</w:t>
      </w:r>
      <w:r w:rsidR="00A16938" w:rsidRPr="00A01941">
        <w:rPr>
          <w:rFonts w:asciiTheme="majorHAnsi" w:hAnsiTheme="majorHAnsi" w:cstheme="majorHAnsi"/>
          <w:color w:val="050505"/>
          <w:sz w:val="23"/>
          <w:szCs w:val="23"/>
        </w:rPr>
        <w:t xml:space="preserve"> </w:t>
      </w:r>
      <w:r w:rsidRPr="00A01941">
        <w:rPr>
          <w:rFonts w:asciiTheme="majorHAnsi" w:hAnsiTheme="majorHAnsi" w:cstheme="majorHAnsi"/>
          <w:color w:val="050505"/>
          <w:sz w:val="23"/>
          <w:szCs w:val="23"/>
        </w:rPr>
        <w:t xml:space="preserve">pressures on staffing – this is despite significant recruitment over recent years, with the </w:t>
      </w:r>
      <w:hyperlink r:id="rId15" w:tgtFrame="_blank" w:history="1">
        <w:r w:rsidRPr="00A01941">
          <w:rPr>
            <w:rFonts w:asciiTheme="majorHAnsi" w:hAnsiTheme="majorHAnsi" w:cstheme="majorHAnsi"/>
            <w:color w:val="050505"/>
            <w:sz w:val="23"/>
            <w:szCs w:val="23"/>
          </w:rPr>
          <w:t>most recent statistics</w:t>
        </w:r>
      </w:hyperlink>
      <w:r w:rsidRPr="00A01941">
        <w:rPr>
          <w:rFonts w:asciiTheme="majorHAnsi" w:hAnsiTheme="majorHAnsi" w:cstheme="majorHAnsi"/>
          <w:color w:val="050505"/>
          <w:sz w:val="23"/>
          <w:szCs w:val="23"/>
        </w:rPr>
        <w:t xml:space="preserve"> showing that we have a greater number of staff in post than ever before.</w:t>
      </w:r>
    </w:p>
    <w:p w14:paraId="2B14B216" w14:textId="77777777" w:rsidR="0002258F" w:rsidRPr="00A01941" w:rsidRDefault="0002258F" w:rsidP="0002258F">
      <w:pPr>
        <w:jc w:val="both"/>
        <w:rPr>
          <w:rFonts w:asciiTheme="majorHAnsi" w:hAnsiTheme="majorHAnsi" w:cstheme="majorHAnsi"/>
          <w:color w:val="050505"/>
          <w:sz w:val="23"/>
          <w:szCs w:val="23"/>
        </w:rPr>
      </w:pPr>
    </w:p>
    <w:p w14:paraId="39750490" w14:textId="3A1AA40F" w:rsidR="000D5738" w:rsidRPr="00A01941" w:rsidRDefault="000D5738" w:rsidP="0002258F">
      <w:pPr>
        <w:jc w:val="both"/>
        <w:rPr>
          <w:rFonts w:asciiTheme="majorHAnsi" w:hAnsiTheme="majorHAnsi" w:cstheme="majorHAnsi"/>
          <w:color w:val="050505"/>
          <w:sz w:val="23"/>
          <w:szCs w:val="23"/>
        </w:rPr>
      </w:pPr>
      <w:r w:rsidRPr="00A01941">
        <w:rPr>
          <w:rFonts w:asciiTheme="majorHAnsi" w:hAnsiTheme="majorHAnsi" w:cstheme="majorHAnsi"/>
          <w:color w:val="050505"/>
          <w:sz w:val="23"/>
          <w:szCs w:val="23"/>
        </w:rPr>
        <w:t xml:space="preserve">The situation remains, however, that nursing recruitment is extremely challenging, with the number of vacancies far greater than the number of qualified and available nursing staff. Despite recruiting extensively prior, and indeed during the pandemic, a high number of vacancies remain, due in no small part to the fact we now require a far larger nursing workforce than needed previously. </w:t>
      </w:r>
    </w:p>
    <w:p w14:paraId="3AD0B6FA" w14:textId="77777777" w:rsidR="0002258F" w:rsidRPr="00A01941" w:rsidRDefault="0002258F" w:rsidP="0002258F">
      <w:pPr>
        <w:jc w:val="both"/>
        <w:rPr>
          <w:rFonts w:asciiTheme="majorHAnsi" w:hAnsiTheme="majorHAnsi" w:cstheme="majorHAnsi"/>
          <w:color w:val="050505"/>
          <w:sz w:val="23"/>
          <w:szCs w:val="23"/>
        </w:rPr>
      </w:pPr>
    </w:p>
    <w:p w14:paraId="2AE2DA5F" w14:textId="4975C023" w:rsidR="000D5738" w:rsidRPr="00A01941" w:rsidRDefault="000D5738" w:rsidP="0002258F">
      <w:pPr>
        <w:jc w:val="both"/>
        <w:rPr>
          <w:rFonts w:asciiTheme="majorHAnsi" w:hAnsiTheme="majorHAnsi" w:cstheme="majorHAnsi"/>
          <w:color w:val="050505"/>
          <w:sz w:val="23"/>
          <w:szCs w:val="23"/>
        </w:rPr>
      </w:pPr>
      <w:r w:rsidRPr="00A01941">
        <w:rPr>
          <w:rFonts w:asciiTheme="majorHAnsi" w:hAnsiTheme="majorHAnsi" w:cstheme="majorHAnsi"/>
          <w:color w:val="050505"/>
          <w:sz w:val="23"/>
          <w:szCs w:val="23"/>
        </w:rPr>
        <w:t xml:space="preserve">As part of these </w:t>
      </w:r>
      <w:r w:rsidR="00A01941" w:rsidRPr="00A01941">
        <w:rPr>
          <w:rFonts w:asciiTheme="majorHAnsi" w:hAnsiTheme="majorHAnsi" w:cstheme="majorHAnsi"/>
          <w:color w:val="050505"/>
          <w:sz w:val="23"/>
          <w:szCs w:val="23"/>
        </w:rPr>
        <w:t>efforts,</w:t>
      </w:r>
      <w:r w:rsidRPr="00A01941">
        <w:rPr>
          <w:rFonts w:asciiTheme="majorHAnsi" w:hAnsiTheme="majorHAnsi" w:cstheme="majorHAnsi"/>
          <w:color w:val="050505"/>
          <w:sz w:val="23"/>
          <w:szCs w:val="23"/>
        </w:rPr>
        <w:t xml:space="preserve"> we have recently successfully recruited more than 70 healthcare support workers to help support our qualified nursing staff. Earlier this year, we also commenced our overseas recruitment programme, becoming the first Health Board in Scotland to welcome international recruits into the workforce as part of a new partnership with Yeovil District Hospital NHS Foundation Trust.  </w:t>
      </w:r>
      <w:r w:rsidR="006E41A5">
        <w:rPr>
          <w:rFonts w:asciiTheme="majorHAnsi" w:hAnsiTheme="majorHAnsi" w:cstheme="majorHAnsi"/>
          <w:color w:val="050505"/>
          <w:sz w:val="23"/>
          <w:szCs w:val="23"/>
        </w:rPr>
        <w:t>Whilst the numbers are relatively small at present, this pipeline provides a further opportunity to address the recruitment challenges alongside the range of other measures in place</w:t>
      </w:r>
    </w:p>
    <w:p w14:paraId="046465BB" w14:textId="77777777" w:rsidR="0002258F" w:rsidRPr="00A01941" w:rsidRDefault="0002258F" w:rsidP="0002258F">
      <w:pPr>
        <w:jc w:val="both"/>
        <w:rPr>
          <w:rFonts w:asciiTheme="majorHAnsi" w:hAnsiTheme="majorHAnsi" w:cstheme="majorHAnsi"/>
          <w:color w:val="050505"/>
          <w:sz w:val="23"/>
          <w:szCs w:val="23"/>
        </w:rPr>
      </w:pPr>
    </w:p>
    <w:p w14:paraId="5BE02FD9" w14:textId="74087B05" w:rsidR="000D5738" w:rsidRPr="00A01941" w:rsidRDefault="000D5738" w:rsidP="0002258F">
      <w:pPr>
        <w:jc w:val="both"/>
        <w:rPr>
          <w:rFonts w:asciiTheme="majorHAnsi" w:hAnsiTheme="majorHAnsi" w:cstheme="majorHAnsi"/>
          <w:color w:val="050505"/>
          <w:sz w:val="23"/>
          <w:szCs w:val="23"/>
        </w:rPr>
      </w:pPr>
      <w:r w:rsidRPr="00A01941">
        <w:rPr>
          <w:rFonts w:asciiTheme="majorHAnsi" w:hAnsiTheme="majorHAnsi" w:cstheme="majorHAnsi"/>
          <w:color w:val="050505"/>
          <w:sz w:val="23"/>
          <w:szCs w:val="23"/>
        </w:rPr>
        <w:t>As in previous years, we continue to achieve considerable success in attracting newly qualified nursing staff to join our workforce. This vital work has enabled us to recruit an additional 160 newly qualified nurses this year, who will beginning taking up post from September. We have also greatly expanded our nurse bank, with more than 850 additional bank staff recruited in 2021-22, and who continue to support our wards and departments across Fife. </w:t>
      </w:r>
    </w:p>
    <w:p w14:paraId="7248FE3A" w14:textId="77777777" w:rsidR="0002258F" w:rsidRPr="00A01941" w:rsidRDefault="0002258F" w:rsidP="0002258F">
      <w:pPr>
        <w:jc w:val="both"/>
        <w:rPr>
          <w:rFonts w:asciiTheme="majorHAnsi" w:hAnsiTheme="majorHAnsi" w:cstheme="majorHAnsi"/>
          <w:color w:val="050505"/>
          <w:sz w:val="23"/>
          <w:szCs w:val="23"/>
        </w:rPr>
      </w:pPr>
    </w:p>
    <w:p w14:paraId="563A9334" w14:textId="324253AD" w:rsidR="00540BE3" w:rsidRPr="000D5738" w:rsidRDefault="00540BE3" w:rsidP="0002258F">
      <w:pPr>
        <w:jc w:val="both"/>
        <w:rPr>
          <w:rFonts w:asciiTheme="majorHAnsi" w:hAnsiTheme="majorHAnsi" w:cstheme="majorHAnsi"/>
          <w:color w:val="050505"/>
          <w:sz w:val="23"/>
          <w:szCs w:val="23"/>
        </w:rPr>
      </w:pPr>
      <w:r w:rsidRPr="00A01941">
        <w:rPr>
          <w:rFonts w:asciiTheme="majorHAnsi" w:hAnsiTheme="majorHAnsi" w:cstheme="majorHAnsi"/>
          <w:color w:val="050505"/>
          <w:sz w:val="23"/>
          <w:szCs w:val="23"/>
        </w:rPr>
        <w:t xml:space="preserve">We recently met with representatives from UNISON to discuss the concerns they have expressed, and to look at </w:t>
      </w:r>
      <w:r w:rsidR="006E41A5">
        <w:rPr>
          <w:rFonts w:asciiTheme="majorHAnsi" w:hAnsiTheme="majorHAnsi" w:cstheme="majorHAnsi"/>
          <w:color w:val="050505"/>
          <w:sz w:val="23"/>
          <w:szCs w:val="23"/>
        </w:rPr>
        <w:t xml:space="preserve">further </w:t>
      </w:r>
      <w:r w:rsidRPr="00A01941">
        <w:rPr>
          <w:rFonts w:asciiTheme="majorHAnsi" w:hAnsiTheme="majorHAnsi" w:cstheme="majorHAnsi"/>
          <w:color w:val="050505"/>
          <w:sz w:val="23"/>
          <w:szCs w:val="23"/>
        </w:rPr>
        <w:t>ways in which we could work jointly to help ease the pressure on our workforce</w:t>
      </w:r>
      <w:r w:rsidR="006E41A5">
        <w:rPr>
          <w:rFonts w:asciiTheme="majorHAnsi" w:hAnsiTheme="majorHAnsi" w:cstheme="majorHAnsi"/>
          <w:color w:val="050505"/>
          <w:sz w:val="23"/>
          <w:szCs w:val="23"/>
        </w:rPr>
        <w:t>, beyond the measures and actions already in place</w:t>
      </w:r>
      <w:r w:rsidRPr="00A01941">
        <w:rPr>
          <w:rFonts w:asciiTheme="majorHAnsi" w:hAnsiTheme="majorHAnsi" w:cstheme="majorHAnsi"/>
          <w:color w:val="050505"/>
          <w:sz w:val="23"/>
          <w:szCs w:val="23"/>
        </w:rPr>
        <w:t>. As we have done throughout the pandemic, we continue to work with our staff-side and union colleagues to provide every possible support to those staff working tirelessly on our frontline to care for those who need it most.</w:t>
      </w:r>
    </w:p>
    <w:p w14:paraId="6BB6354C" w14:textId="77777777" w:rsidR="00A01941" w:rsidRDefault="00A01941" w:rsidP="00CE52EA">
      <w:pPr>
        <w:shd w:val="clear" w:color="auto" w:fill="FFFFFF"/>
        <w:spacing w:line="276" w:lineRule="auto"/>
        <w:jc w:val="both"/>
        <w:rPr>
          <w:rFonts w:asciiTheme="majorHAnsi" w:hAnsiTheme="majorHAnsi" w:cstheme="majorHAnsi"/>
          <w:b/>
          <w:bCs/>
          <w:color w:val="050505"/>
        </w:rPr>
      </w:pPr>
    </w:p>
    <w:p w14:paraId="13C9B740" w14:textId="7F5B46C0" w:rsidR="004F5634" w:rsidRPr="004F5634" w:rsidRDefault="004F5634" w:rsidP="00CE52EA">
      <w:pPr>
        <w:shd w:val="clear" w:color="auto" w:fill="FFFFFF"/>
        <w:spacing w:line="276" w:lineRule="auto"/>
        <w:jc w:val="both"/>
        <w:rPr>
          <w:rFonts w:asciiTheme="majorHAnsi" w:hAnsiTheme="majorHAnsi" w:cstheme="majorHAnsi"/>
          <w:b/>
          <w:bCs/>
          <w:color w:val="050505"/>
        </w:rPr>
      </w:pPr>
      <w:r w:rsidRPr="004F5634">
        <w:rPr>
          <w:rFonts w:asciiTheme="majorHAnsi" w:hAnsiTheme="majorHAnsi" w:cstheme="majorHAnsi"/>
          <w:b/>
          <w:bCs/>
          <w:color w:val="050505"/>
        </w:rPr>
        <w:t>Director of Public Health Annual Report</w:t>
      </w:r>
    </w:p>
    <w:p w14:paraId="425559E2" w14:textId="77777777" w:rsidR="004F5634" w:rsidRDefault="004F5634" w:rsidP="005C3C77">
      <w:pPr>
        <w:shd w:val="clear" w:color="auto" w:fill="FFFFFF"/>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The </w:t>
      </w:r>
      <w:r w:rsidRPr="004F5634">
        <w:rPr>
          <w:rFonts w:asciiTheme="majorHAnsi" w:hAnsiTheme="majorHAnsi" w:cstheme="majorHAnsi"/>
          <w:color w:val="050505"/>
          <w:sz w:val="23"/>
          <w:szCs w:val="23"/>
        </w:rPr>
        <w:t>Director of Public Health Annual Report: Health and Wellbeing in Fife 2020-2021</w:t>
      </w:r>
      <w:r>
        <w:rPr>
          <w:rFonts w:asciiTheme="majorHAnsi" w:hAnsiTheme="majorHAnsi" w:cstheme="majorHAnsi"/>
          <w:color w:val="050505"/>
          <w:sz w:val="23"/>
          <w:szCs w:val="23"/>
        </w:rPr>
        <w:t xml:space="preserve"> is now available to view on the NHS Fife website: </w:t>
      </w:r>
    </w:p>
    <w:p w14:paraId="71F5AE90" w14:textId="724453F2" w:rsidR="004F5634" w:rsidRPr="00F07876" w:rsidRDefault="004F5634" w:rsidP="005C3C77">
      <w:pPr>
        <w:shd w:val="clear" w:color="auto" w:fill="FFFFFF"/>
        <w:jc w:val="both"/>
        <w:rPr>
          <w:rFonts w:asciiTheme="majorHAnsi" w:hAnsiTheme="majorHAnsi" w:cstheme="majorHAnsi"/>
          <w:color w:val="0070C0"/>
          <w:sz w:val="23"/>
          <w:szCs w:val="23"/>
        </w:rPr>
      </w:pPr>
      <w:r w:rsidRPr="00F07876">
        <w:rPr>
          <w:rFonts w:asciiTheme="majorHAnsi" w:hAnsiTheme="majorHAnsi" w:cstheme="majorHAnsi"/>
          <w:color w:val="0070C0"/>
          <w:sz w:val="23"/>
          <w:szCs w:val="23"/>
        </w:rPr>
        <w:t>https://www.nhsfife.org/media/37123/nhs-fife-director-of-public-health-report-2020-and-2021.pdf</w:t>
      </w:r>
    </w:p>
    <w:p w14:paraId="408838EE" w14:textId="77777777" w:rsidR="004F5634" w:rsidRPr="00CE52EA" w:rsidRDefault="004F5634" w:rsidP="00CE52EA">
      <w:pPr>
        <w:shd w:val="clear" w:color="auto" w:fill="FFFFFF"/>
        <w:spacing w:line="276" w:lineRule="auto"/>
        <w:jc w:val="both"/>
        <w:rPr>
          <w:rFonts w:asciiTheme="majorHAnsi" w:hAnsiTheme="majorHAnsi" w:cstheme="majorHAnsi"/>
          <w:color w:val="050505"/>
          <w:sz w:val="23"/>
          <w:szCs w:val="23"/>
        </w:rPr>
      </w:pPr>
    </w:p>
    <w:p w14:paraId="24366CE5" w14:textId="77777777" w:rsidR="0071212B" w:rsidRDefault="0071212B" w:rsidP="00F862C7">
      <w:pPr>
        <w:ind w:left="705" w:hanging="705"/>
        <w:textAlignment w:val="baseline"/>
        <w:rPr>
          <w:rFonts w:asciiTheme="majorHAnsi" w:hAnsiTheme="majorHAnsi" w:cstheme="majorHAnsi"/>
          <w:b/>
          <w:bCs/>
        </w:rPr>
      </w:pPr>
    </w:p>
    <w:p w14:paraId="2BE9D101" w14:textId="77777777" w:rsidR="0071212B" w:rsidRDefault="0071212B" w:rsidP="00F862C7">
      <w:pPr>
        <w:ind w:left="705" w:hanging="705"/>
        <w:textAlignment w:val="baseline"/>
        <w:rPr>
          <w:rFonts w:asciiTheme="majorHAnsi" w:hAnsiTheme="majorHAnsi" w:cstheme="majorHAnsi"/>
          <w:b/>
          <w:bCs/>
        </w:rPr>
      </w:pPr>
    </w:p>
    <w:p w14:paraId="14430957" w14:textId="56FC6635" w:rsidR="003B6C9E" w:rsidRDefault="009D6C67" w:rsidP="00F862C7">
      <w:pPr>
        <w:ind w:left="705" w:hanging="705"/>
        <w:textAlignment w:val="baseline"/>
        <w:rPr>
          <w:rFonts w:asciiTheme="majorHAnsi" w:hAnsiTheme="majorHAnsi" w:cstheme="majorHAnsi"/>
          <w:b/>
          <w:bCs/>
        </w:rPr>
      </w:pPr>
      <w:r>
        <w:rPr>
          <w:rFonts w:asciiTheme="majorHAnsi" w:hAnsiTheme="majorHAnsi" w:cstheme="majorHAnsi"/>
          <w:b/>
          <w:bCs/>
        </w:rPr>
        <w:lastRenderedPageBreak/>
        <w:t>Emergency department waiting times</w:t>
      </w:r>
    </w:p>
    <w:p w14:paraId="35ADB137" w14:textId="527CEE21" w:rsidR="00FE32A9" w:rsidRPr="00A01941" w:rsidRDefault="00BE1F5E" w:rsidP="005C3C77">
      <w:pPr>
        <w:shd w:val="clear" w:color="auto" w:fill="FFFFFF"/>
        <w:jc w:val="both"/>
        <w:textAlignment w:val="baseline"/>
        <w:rPr>
          <w:rFonts w:asciiTheme="majorHAnsi" w:hAnsiTheme="majorHAnsi" w:cstheme="majorHAnsi"/>
          <w:sz w:val="23"/>
          <w:szCs w:val="23"/>
        </w:rPr>
      </w:pPr>
      <w:r>
        <w:rPr>
          <w:rFonts w:asciiTheme="majorHAnsi" w:hAnsiTheme="majorHAnsi" w:cstheme="majorHAnsi"/>
          <w:color w:val="1D1D1B"/>
          <w:sz w:val="23"/>
          <w:szCs w:val="23"/>
        </w:rPr>
        <w:t xml:space="preserve">Following Public Health Scotland’s publication of the </w:t>
      </w:r>
      <w:hyperlink r:id="rId16" w:history="1">
        <w:r w:rsidRPr="00F862C7">
          <w:rPr>
            <w:rStyle w:val="Hyperlink"/>
            <w:rFonts w:asciiTheme="majorHAnsi" w:hAnsiTheme="majorHAnsi" w:cstheme="majorHAnsi"/>
            <w:sz w:val="23"/>
            <w:szCs w:val="23"/>
          </w:rPr>
          <w:t>latest Emergency Department waiting times</w:t>
        </w:r>
        <w:r w:rsidR="00F862C7" w:rsidRPr="00F862C7">
          <w:rPr>
            <w:rStyle w:val="Hyperlink"/>
            <w:rFonts w:asciiTheme="majorHAnsi" w:hAnsiTheme="majorHAnsi" w:cstheme="majorHAnsi"/>
            <w:sz w:val="23"/>
            <w:szCs w:val="23"/>
          </w:rPr>
          <w:t>,</w:t>
        </w:r>
      </w:hyperlink>
      <w:r w:rsidR="00F862C7">
        <w:rPr>
          <w:rFonts w:asciiTheme="majorHAnsi" w:hAnsiTheme="majorHAnsi" w:cstheme="majorHAnsi"/>
          <w:color w:val="1D1D1B"/>
          <w:sz w:val="23"/>
          <w:szCs w:val="23"/>
        </w:rPr>
        <w:t xml:space="preserve"> we have been asked</w:t>
      </w:r>
      <w:r w:rsidR="00550A4A">
        <w:rPr>
          <w:rFonts w:asciiTheme="majorHAnsi" w:hAnsiTheme="majorHAnsi" w:cstheme="majorHAnsi"/>
          <w:color w:val="1D1D1B"/>
          <w:sz w:val="23"/>
          <w:szCs w:val="23"/>
        </w:rPr>
        <w:t xml:space="preserve"> by various media outlets</w:t>
      </w:r>
      <w:r w:rsidR="00F862C7">
        <w:rPr>
          <w:rFonts w:asciiTheme="majorHAnsi" w:hAnsiTheme="majorHAnsi" w:cstheme="majorHAnsi"/>
          <w:color w:val="1D1D1B"/>
          <w:sz w:val="23"/>
          <w:szCs w:val="23"/>
        </w:rPr>
        <w:t xml:space="preserve"> to comment on the latest run of figures, which show NHS Fife regularly performing in the mid 70 percentile. </w:t>
      </w:r>
      <w:r w:rsidR="00550A4A">
        <w:rPr>
          <w:rFonts w:asciiTheme="majorHAnsi" w:hAnsiTheme="majorHAnsi" w:cstheme="majorHAnsi"/>
          <w:color w:val="1D1D1B"/>
          <w:sz w:val="23"/>
          <w:szCs w:val="23"/>
        </w:rPr>
        <w:t xml:space="preserve">To provide some context as to this performance, </w:t>
      </w:r>
      <w:r w:rsidR="00FE32A9" w:rsidRPr="00A01941">
        <w:rPr>
          <w:rFonts w:asciiTheme="majorHAnsi" w:hAnsiTheme="majorHAnsi" w:cstheme="majorHAnsi"/>
          <w:color w:val="1D1D1B"/>
          <w:sz w:val="23"/>
          <w:szCs w:val="23"/>
        </w:rPr>
        <w:t>many of our highest daily attendances at our Emergency Department have come in recent months, and despite this </w:t>
      </w:r>
      <w:hyperlink r:id="rId17" w:tgtFrame="_blank" w:history="1">
        <w:r w:rsidR="00FE32A9" w:rsidRPr="00A01941">
          <w:rPr>
            <w:rFonts w:asciiTheme="majorHAnsi" w:hAnsiTheme="majorHAnsi" w:cstheme="majorHAnsi"/>
            <w:color w:val="0000FF"/>
            <w:sz w:val="23"/>
            <w:szCs w:val="23"/>
            <w:u w:val="single"/>
          </w:rPr>
          <w:t>we continue to better the national average for 4-hour performance, as we have done in 1</w:t>
        </w:r>
        <w:r w:rsidR="003F24DF" w:rsidRPr="00A01941">
          <w:rPr>
            <w:rFonts w:asciiTheme="majorHAnsi" w:hAnsiTheme="majorHAnsi" w:cstheme="majorHAnsi"/>
            <w:color w:val="0000FF"/>
            <w:sz w:val="23"/>
            <w:szCs w:val="23"/>
            <w:u w:val="single"/>
          </w:rPr>
          <w:t>6</w:t>
        </w:r>
        <w:r w:rsidR="00FE32A9" w:rsidRPr="00A01941">
          <w:rPr>
            <w:rFonts w:asciiTheme="majorHAnsi" w:hAnsiTheme="majorHAnsi" w:cstheme="majorHAnsi"/>
            <w:color w:val="0000FF"/>
            <w:sz w:val="23"/>
            <w:szCs w:val="23"/>
            <w:u w:val="single"/>
          </w:rPr>
          <w:t xml:space="preserve"> of the previous 1</w:t>
        </w:r>
        <w:r w:rsidR="003F24DF" w:rsidRPr="00A01941">
          <w:rPr>
            <w:rFonts w:asciiTheme="majorHAnsi" w:hAnsiTheme="majorHAnsi" w:cstheme="majorHAnsi"/>
            <w:color w:val="0000FF"/>
            <w:sz w:val="23"/>
            <w:szCs w:val="23"/>
            <w:u w:val="single"/>
          </w:rPr>
          <w:t>7</w:t>
        </w:r>
        <w:r w:rsidR="00FE32A9" w:rsidRPr="00A01941">
          <w:rPr>
            <w:rFonts w:asciiTheme="majorHAnsi" w:hAnsiTheme="majorHAnsi" w:cstheme="majorHAnsi"/>
            <w:color w:val="0000FF"/>
            <w:sz w:val="23"/>
            <w:szCs w:val="23"/>
            <w:u w:val="single"/>
          </w:rPr>
          <w:t xml:space="preserve"> weeks</w:t>
        </w:r>
      </w:hyperlink>
      <w:r w:rsidR="00FE32A9" w:rsidRPr="00A01941">
        <w:rPr>
          <w:rFonts w:asciiTheme="majorHAnsi" w:hAnsiTheme="majorHAnsi" w:cstheme="majorHAnsi"/>
          <w:color w:val="1D1D1B"/>
          <w:sz w:val="23"/>
          <w:szCs w:val="23"/>
        </w:rPr>
        <w:t>.   </w:t>
      </w:r>
    </w:p>
    <w:p w14:paraId="6073224C" w14:textId="77777777" w:rsidR="00066B16" w:rsidRPr="00A01941" w:rsidRDefault="00066B16" w:rsidP="005C3C77">
      <w:pPr>
        <w:shd w:val="clear" w:color="auto" w:fill="FFFFFF"/>
        <w:jc w:val="both"/>
        <w:textAlignment w:val="baseline"/>
        <w:rPr>
          <w:rFonts w:asciiTheme="majorHAnsi" w:hAnsiTheme="majorHAnsi" w:cstheme="majorHAnsi"/>
          <w:color w:val="1D1D1B"/>
          <w:sz w:val="23"/>
          <w:szCs w:val="23"/>
        </w:rPr>
      </w:pPr>
    </w:p>
    <w:p w14:paraId="637460B2" w14:textId="72487310" w:rsidR="00FE32A9" w:rsidRPr="00A01941" w:rsidRDefault="00FE32A9" w:rsidP="005C3C77">
      <w:pPr>
        <w:shd w:val="clear" w:color="auto" w:fill="FFFFFF"/>
        <w:jc w:val="both"/>
        <w:textAlignment w:val="baseline"/>
        <w:rPr>
          <w:rFonts w:asciiTheme="majorHAnsi" w:hAnsiTheme="majorHAnsi" w:cstheme="majorHAnsi"/>
          <w:sz w:val="23"/>
          <w:szCs w:val="23"/>
        </w:rPr>
      </w:pPr>
      <w:r w:rsidRPr="00A01941">
        <w:rPr>
          <w:rFonts w:asciiTheme="majorHAnsi" w:hAnsiTheme="majorHAnsi" w:cstheme="majorHAnsi"/>
          <w:color w:val="1D1D1B"/>
          <w:sz w:val="23"/>
          <w:szCs w:val="23"/>
        </w:rPr>
        <w:t>In addition to seeing far higher numbers of people presenting, we are also seeing greater numbers of those who are frail or more acutely unwell. This means that patients are requiring a greater level of care and are often remaining longer in hospital, which adds additional pressure to services and leads to some patients waiting longer in our Emergency Department.   </w:t>
      </w:r>
    </w:p>
    <w:p w14:paraId="67A19AB3" w14:textId="77777777" w:rsidR="00066B16" w:rsidRPr="00A01941" w:rsidRDefault="00066B16" w:rsidP="005C3C77">
      <w:pPr>
        <w:shd w:val="clear" w:color="auto" w:fill="FFFFFF"/>
        <w:jc w:val="both"/>
        <w:textAlignment w:val="baseline"/>
        <w:rPr>
          <w:rFonts w:asciiTheme="majorHAnsi" w:hAnsiTheme="majorHAnsi" w:cstheme="majorHAnsi"/>
          <w:color w:val="1D1D1B"/>
          <w:sz w:val="23"/>
          <w:szCs w:val="23"/>
        </w:rPr>
      </w:pPr>
    </w:p>
    <w:p w14:paraId="02AE8514" w14:textId="3DB8B6C5" w:rsidR="00FE32A9" w:rsidRPr="004F5634" w:rsidRDefault="00FE32A9" w:rsidP="005C3C77">
      <w:pPr>
        <w:shd w:val="clear" w:color="auto" w:fill="FFFFFF"/>
        <w:jc w:val="both"/>
        <w:textAlignment w:val="baseline"/>
        <w:rPr>
          <w:rFonts w:asciiTheme="majorHAnsi" w:hAnsiTheme="majorHAnsi" w:cstheme="majorHAnsi"/>
          <w:sz w:val="23"/>
          <w:szCs w:val="23"/>
        </w:rPr>
      </w:pPr>
      <w:r w:rsidRPr="00A01941">
        <w:rPr>
          <w:rFonts w:asciiTheme="majorHAnsi" w:hAnsiTheme="majorHAnsi" w:cstheme="majorHAnsi"/>
          <w:color w:val="1D1D1B"/>
          <w:sz w:val="23"/>
          <w:szCs w:val="23"/>
        </w:rPr>
        <w:t>It is important to remember also that those patients waiting remain in the expert care of our clinical team and are continually monitored throughout. Crucially, patients are triaged by our Emergency Department staff on arrival, with those who are most acutely unwell prioritised and seen very quickly. </w:t>
      </w:r>
      <w:r w:rsidRPr="004F5634">
        <w:rPr>
          <w:rFonts w:asciiTheme="majorHAnsi" w:hAnsiTheme="majorHAnsi" w:cstheme="majorHAnsi"/>
          <w:color w:val="1D1D1B"/>
          <w:sz w:val="23"/>
          <w:szCs w:val="23"/>
        </w:rPr>
        <w:t> </w:t>
      </w:r>
    </w:p>
    <w:p w14:paraId="2C14D149" w14:textId="77777777" w:rsidR="00FE32A9" w:rsidRPr="004F5634" w:rsidRDefault="00FE32A9" w:rsidP="009D6C67">
      <w:pPr>
        <w:shd w:val="clear" w:color="auto" w:fill="FFFFFF"/>
        <w:spacing w:line="276" w:lineRule="auto"/>
        <w:jc w:val="both"/>
        <w:textAlignment w:val="baseline"/>
        <w:rPr>
          <w:rFonts w:asciiTheme="majorHAnsi" w:hAnsiTheme="majorHAnsi" w:cstheme="majorHAnsi"/>
          <w:color w:val="1D1D1B"/>
          <w:sz w:val="23"/>
          <w:szCs w:val="23"/>
        </w:rPr>
      </w:pPr>
    </w:p>
    <w:p w14:paraId="78A8DB52" w14:textId="3DC9C26F" w:rsidR="00066B16" w:rsidRDefault="00066B16" w:rsidP="00550A4A">
      <w:pPr>
        <w:jc w:val="both"/>
        <w:rPr>
          <w:rStyle w:val="normaltextrun"/>
          <w:rFonts w:asciiTheme="majorHAnsi" w:hAnsiTheme="majorHAnsi"/>
          <w:b/>
          <w:bCs/>
          <w:color w:val="000000"/>
        </w:rPr>
      </w:pPr>
      <w:r>
        <w:rPr>
          <w:rStyle w:val="normaltextrun"/>
          <w:rFonts w:asciiTheme="majorHAnsi" w:hAnsiTheme="majorHAnsi"/>
          <w:b/>
          <w:bCs/>
          <w:color w:val="000000"/>
        </w:rPr>
        <w:t>Orthopaedic waiting times</w:t>
      </w:r>
    </w:p>
    <w:p w14:paraId="570F7990" w14:textId="584044A9" w:rsidR="003F24DF" w:rsidRDefault="003F24DF" w:rsidP="000D5738">
      <w:pPr>
        <w:shd w:val="clear" w:color="auto" w:fill="FFFFFF"/>
        <w:textAlignment w:val="baseline"/>
        <w:rPr>
          <w:rFonts w:asciiTheme="majorHAnsi" w:hAnsiTheme="majorHAnsi" w:cstheme="majorHAnsi"/>
          <w:color w:val="050505"/>
          <w:sz w:val="23"/>
          <w:szCs w:val="23"/>
        </w:rPr>
      </w:pPr>
      <w:r w:rsidRPr="000D5738">
        <w:rPr>
          <w:rFonts w:asciiTheme="majorHAnsi" w:hAnsiTheme="majorHAnsi" w:cstheme="majorHAnsi"/>
          <w:color w:val="050505"/>
          <w:sz w:val="23"/>
          <w:szCs w:val="23"/>
        </w:rPr>
        <w:t xml:space="preserve">The quarterly waiting times statistics were published on 31 May 2022 and are available here:- </w:t>
      </w:r>
      <w:hyperlink r:id="rId18" w:history="1">
        <w:r w:rsidR="000D5738" w:rsidRPr="00175CF6">
          <w:rPr>
            <w:rStyle w:val="Hyperlink"/>
            <w:rFonts w:asciiTheme="majorHAnsi" w:hAnsiTheme="majorHAnsi" w:cstheme="majorHAnsi"/>
            <w:sz w:val="23"/>
            <w:szCs w:val="23"/>
          </w:rPr>
          <w:t>https://publichealthscotland.scot/publications/nhs-waiting-times-stage-of-treatment/stage-of-treatment-waiting-times-inpatients-day-cases-and-new-outpatients-31-may-2022/</w:t>
        </w:r>
      </w:hyperlink>
      <w:r w:rsidR="000D5738">
        <w:rPr>
          <w:rFonts w:asciiTheme="majorHAnsi" w:hAnsiTheme="majorHAnsi" w:cstheme="majorHAnsi"/>
          <w:color w:val="050505"/>
          <w:sz w:val="23"/>
          <w:szCs w:val="23"/>
        </w:rPr>
        <w:t xml:space="preserve"> </w:t>
      </w:r>
      <w:r w:rsidRPr="000D5738">
        <w:rPr>
          <w:rFonts w:asciiTheme="majorHAnsi" w:hAnsiTheme="majorHAnsi" w:cstheme="majorHAnsi"/>
          <w:color w:val="050505"/>
          <w:sz w:val="23"/>
          <w:szCs w:val="23"/>
        </w:rPr>
        <w:t xml:space="preserve"> </w:t>
      </w:r>
    </w:p>
    <w:p w14:paraId="501BC72A" w14:textId="77777777" w:rsidR="000D5738" w:rsidRPr="000D5738" w:rsidRDefault="000D5738" w:rsidP="000D5738">
      <w:pPr>
        <w:shd w:val="clear" w:color="auto" w:fill="FFFFFF"/>
        <w:textAlignment w:val="baseline"/>
        <w:rPr>
          <w:rFonts w:asciiTheme="majorHAnsi" w:hAnsiTheme="majorHAnsi" w:cstheme="majorHAnsi"/>
          <w:color w:val="050505"/>
          <w:sz w:val="23"/>
          <w:szCs w:val="23"/>
        </w:rPr>
      </w:pPr>
    </w:p>
    <w:p w14:paraId="18941A77" w14:textId="77777777" w:rsidR="003F24DF" w:rsidRDefault="003F24DF" w:rsidP="003F24DF">
      <w:pPr>
        <w:shd w:val="clear" w:color="auto" w:fill="FFFFFF"/>
        <w:textAlignment w:val="baseline"/>
        <w:rPr>
          <w:rFonts w:asciiTheme="majorHAnsi" w:hAnsiTheme="majorHAnsi" w:cstheme="majorHAnsi"/>
          <w:color w:val="050505"/>
          <w:sz w:val="23"/>
          <w:szCs w:val="23"/>
        </w:rPr>
      </w:pPr>
      <w:r>
        <w:rPr>
          <w:rFonts w:asciiTheme="majorHAnsi" w:hAnsiTheme="majorHAnsi" w:cstheme="majorHAnsi"/>
          <w:color w:val="050505"/>
          <w:sz w:val="23"/>
          <w:szCs w:val="23"/>
        </w:rPr>
        <w:t xml:space="preserve">Much of the </w:t>
      </w:r>
      <w:r w:rsidRPr="003F24DF">
        <w:rPr>
          <w:rFonts w:asciiTheme="majorHAnsi" w:hAnsiTheme="majorHAnsi" w:cstheme="majorHAnsi"/>
          <w:color w:val="050505"/>
          <w:sz w:val="23"/>
          <w:szCs w:val="23"/>
        </w:rPr>
        <w:t xml:space="preserve">media coverage </w:t>
      </w:r>
      <w:r>
        <w:rPr>
          <w:rFonts w:asciiTheme="majorHAnsi" w:hAnsiTheme="majorHAnsi" w:cstheme="majorHAnsi"/>
          <w:color w:val="050505"/>
          <w:sz w:val="23"/>
          <w:szCs w:val="23"/>
        </w:rPr>
        <w:t xml:space="preserve">of these statistics </w:t>
      </w:r>
      <w:r w:rsidRPr="003F24DF">
        <w:rPr>
          <w:rFonts w:asciiTheme="majorHAnsi" w:hAnsiTheme="majorHAnsi" w:cstheme="majorHAnsi"/>
          <w:color w:val="050505"/>
          <w:sz w:val="23"/>
          <w:szCs w:val="23"/>
        </w:rPr>
        <w:t>has centred on waiting times for elective orthopaedic procedures, such as knee or hip replacement. In Fife</w:t>
      </w:r>
      <w:r>
        <w:rPr>
          <w:rFonts w:asciiTheme="majorHAnsi" w:hAnsiTheme="majorHAnsi" w:cstheme="majorHAnsi"/>
          <w:color w:val="050505"/>
          <w:sz w:val="23"/>
          <w:szCs w:val="23"/>
        </w:rPr>
        <w:t>,</w:t>
      </w:r>
      <w:r w:rsidRPr="003F24DF">
        <w:rPr>
          <w:rFonts w:asciiTheme="majorHAnsi" w:hAnsiTheme="majorHAnsi" w:cstheme="majorHAnsi"/>
          <w:color w:val="050505"/>
          <w:sz w:val="23"/>
          <w:szCs w:val="23"/>
        </w:rPr>
        <w:t xml:space="preserve"> patients requiring elective procedures are waiting considerably longer than they would have done prior to the COVID-19 pandemic, which is reflective of the situation across the country.</w:t>
      </w:r>
    </w:p>
    <w:p w14:paraId="0D19F385" w14:textId="47BC2995" w:rsidR="003F24DF" w:rsidRPr="003F24DF" w:rsidRDefault="003F24DF" w:rsidP="003F24DF">
      <w:pPr>
        <w:shd w:val="clear" w:color="auto" w:fill="FFFFFF"/>
        <w:textAlignment w:val="baseline"/>
        <w:rPr>
          <w:rFonts w:asciiTheme="majorHAnsi" w:hAnsiTheme="majorHAnsi" w:cstheme="majorHAnsi"/>
          <w:color w:val="050505"/>
          <w:sz w:val="23"/>
          <w:szCs w:val="23"/>
        </w:rPr>
      </w:pPr>
      <w:r w:rsidRPr="003F24DF">
        <w:rPr>
          <w:rFonts w:asciiTheme="majorHAnsi" w:hAnsiTheme="majorHAnsi" w:cstheme="majorHAnsi"/>
          <w:color w:val="050505"/>
          <w:sz w:val="23"/>
          <w:szCs w:val="23"/>
        </w:rPr>
        <w:t> </w:t>
      </w:r>
    </w:p>
    <w:p w14:paraId="3CE5FCD3" w14:textId="5C38E025" w:rsidR="003F24DF" w:rsidRPr="003F24DF" w:rsidRDefault="003F24DF" w:rsidP="003F24DF">
      <w:pPr>
        <w:shd w:val="clear" w:color="auto" w:fill="FFFFFF"/>
        <w:rPr>
          <w:rFonts w:asciiTheme="majorHAnsi" w:hAnsiTheme="majorHAnsi" w:cstheme="majorHAnsi"/>
          <w:color w:val="050505"/>
          <w:sz w:val="23"/>
          <w:szCs w:val="23"/>
        </w:rPr>
      </w:pPr>
      <w:r>
        <w:rPr>
          <w:rFonts w:asciiTheme="majorHAnsi" w:hAnsiTheme="majorHAnsi" w:cstheme="majorHAnsi"/>
          <w:color w:val="050505"/>
          <w:sz w:val="23"/>
          <w:szCs w:val="23"/>
        </w:rPr>
        <w:t xml:space="preserve">Despite this, Fife remains </w:t>
      </w:r>
      <w:r w:rsidRPr="003F24DF">
        <w:rPr>
          <w:rFonts w:asciiTheme="majorHAnsi" w:hAnsiTheme="majorHAnsi" w:cstheme="majorHAnsi"/>
          <w:color w:val="050505"/>
          <w:sz w:val="23"/>
          <w:szCs w:val="23"/>
        </w:rPr>
        <w:t xml:space="preserve">in a better position that many other areas, </w:t>
      </w:r>
      <w:r>
        <w:rPr>
          <w:rFonts w:asciiTheme="majorHAnsi" w:hAnsiTheme="majorHAnsi" w:cstheme="majorHAnsi"/>
          <w:color w:val="050505"/>
          <w:sz w:val="23"/>
          <w:szCs w:val="23"/>
        </w:rPr>
        <w:t>having</w:t>
      </w:r>
      <w:r w:rsidRPr="003F24DF">
        <w:rPr>
          <w:rFonts w:asciiTheme="majorHAnsi" w:hAnsiTheme="majorHAnsi" w:cstheme="majorHAnsi"/>
          <w:color w:val="050505"/>
          <w:sz w:val="23"/>
          <w:szCs w:val="23"/>
        </w:rPr>
        <w:t xml:space="preserve"> steadfastly continued to carry out as many of these procedures as possible through the pandemic</w:t>
      </w:r>
      <w:r>
        <w:rPr>
          <w:rFonts w:asciiTheme="majorHAnsi" w:hAnsiTheme="majorHAnsi" w:cstheme="majorHAnsi"/>
          <w:color w:val="050505"/>
          <w:sz w:val="23"/>
          <w:szCs w:val="23"/>
        </w:rPr>
        <w:t xml:space="preserve">. At present, NHS Fife </w:t>
      </w:r>
      <w:r w:rsidRPr="003F24DF">
        <w:rPr>
          <w:rFonts w:asciiTheme="majorHAnsi" w:hAnsiTheme="majorHAnsi" w:cstheme="majorHAnsi"/>
          <w:color w:val="050505"/>
          <w:sz w:val="23"/>
          <w:szCs w:val="23"/>
        </w:rPr>
        <w:t xml:space="preserve">are carrying out elective orthopaedic surgery for all but the lowest priority patients. </w:t>
      </w:r>
    </w:p>
    <w:p w14:paraId="513D5956" w14:textId="5E20FFFF" w:rsidR="003F24DF" w:rsidRDefault="003F24DF" w:rsidP="003F24DF">
      <w:pPr>
        <w:shd w:val="clear" w:color="auto" w:fill="FFFFFF"/>
        <w:rPr>
          <w:rFonts w:asciiTheme="majorHAnsi" w:hAnsiTheme="majorHAnsi" w:cstheme="majorHAnsi"/>
          <w:color w:val="050505"/>
          <w:sz w:val="23"/>
          <w:szCs w:val="23"/>
        </w:rPr>
      </w:pPr>
      <w:r>
        <w:rPr>
          <w:rFonts w:asciiTheme="majorHAnsi" w:hAnsiTheme="majorHAnsi" w:cstheme="majorHAnsi"/>
          <w:color w:val="050505"/>
          <w:sz w:val="23"/>
          <w:szCs w:val="23"/>
        </w:rPr>
        <w:t xml:space="preserve"> </w:t>
      </w:r>
      <w:r w:rsidRPr="003F24DF">
        <w:rPr>
          <w:rFonts w:asciiTheme="majorHAnsi" w:hAnsiTheme="majorHAnsi" w:cstheme="majorHAnsi"/>
          <w:color w:val="050505"/>
          <w:sz w:val="23"/>
          <w:szCs w:val="23"/>
        </w:rPr>
        <w:t xml:space="preserve"> </w:t>
      </w:r>
    </w:p>
    <w:p w14:paraId="7ED4A185" w14:textId="20A30E3C" w:rsidR="00066B16" w:rsidRPr="003F24DF" w:rsidRDefault="003F24DF" w:rsidP="003F24DF">
      <w:pPr>
        <w:shd w:val="clear" w:color="auto" w:fill="FFFFFF"/>
        <w:rPr>
          <w:rStyle w:val="normaltextrun"/>
          <w:rFonts w:asciiTheme="majorHAnsi" w:hAnsiTheme="majorHAnsi" w:cstheme="majorHAnsi"/>
          <w:color w:val="050505"/>
          <w:sz w:val="23"/>
          <w:szCs w:val="23"/>
        </w:rPr>
      </w:pPr>
      <w:r w:rsidRPr="003F24DF">
        <w:rPr>
          <w:rFonts w:asciiTheme="majorHAnsi" w:hAnsiTheme="majorHAnsi" w:cstheme="majorHAnsi"/>
          <w:color w:val="050505"/>
          <w:sz w:val="23"/>
          <w:szCs w:val="23"/>
        </w:rPr>
        <w:t xml:space="preserve">Fife </w:t>
      </w:r>
      <w:r>
        <w:rPr>
          <w:rFonts w:asciiTheme="majorHAnsi" w:hAnsiTheme="majorHAnsi" w:cstheme="majorHAnsi"/>
          <w:color w:val="050505"/>
          <w:sz w:val="23"/>
          <w:szCs w:val="23"/>
        </w:rPr>
        <w:t xml:space="preserve">also </w:t>
      </w:r>
      <w:r w:rsidRPr="003F24DF">
        <w:rPr>
          <w:rFonts w:asciiTheme="majorHAnsi" w:hAnsiTheme="majorHAnsi" w:cstheme="majorHAnsi"/>
          <w:color w:val="050505"/>
          <w:sz w:val="23"/>
          <w:szCs w:val="23"/>
        </w:rPr>
        <w:t>benefits from having one of the most forward-thinking and innovative orthopaedic teams in the country, becoming the first board in Scotland to carry out both hip and knee replacements as day-cases, which has enabled us to see greater numbers of patients and shorten the length of time patients are required to remain in hospital.</w:t>
      </w:r>
      <w:r>
        <w:rPr>
          <w:rFonts w:asciiTheme="majorHAnsi" w:hAnsiTheme="majorHAnsi" w:cstheme="majorHAnsi"/>
          <w:color w:val="050505"/>
          <w:sz w:val="23"/>
          <w:szCs w:val="23"/>
        </w:rPr>
        <w:t xml:space="preserve"> T</w:t>
      </w:r>
      <w:r w:rsidRPr="003F24DF">
        <w:rPr>
          <w:rFonts w:asciiTheme="majorHAnsi" w:hAnsiTheme="majorHAnsi" w:cstheme="majorHAnsi"/>
          <w:color w:val="050505"/>
          <w:sz w:val="23"/>
          <w:szCs w:val="23"/>
        </w:rPr>
        <w:t xml:space="preserve">he Fife Orthopaedic National Treatment Centre at the Victoria Hospital </w:t>
      </w:r>
      <w:r>
        <w:rPr>
          <w:rFonts w:asciiTheme="majorHAnsi" w:hAnsiTheme="majorHAnsi" w:cstheme="majorHAnsi"/>
          <w:color w:val="050505"/>
          <w:sz w:val="23"/>
          <w:szCs w:val="23"/>
        </w:rPr>
        <w:t>remains</w:t>
      </w:r>
      <w:r w:rsidRPr="003F24DF">
        <w:rPr>
          <w:rFonts w:asciiTheme="majorHAnsi" w:hAnsiTheme="majorHAnsi" w:cstheme="majorHAnsi"/>
          <w:color w:val="050505"/>
          <w:sz w:val="23"/>
          <w:szCs w:val="23"/>
        </w:rPr>
        <w:t xml:space="preserve"> on course to be completed later this year, and while initially conceived to help future proof the elective orthopaedic programme against rising demand, will provide us with much needed additional theatre capacity. </w:t>
      </w:r>
    </w:p>
    <w:p w14:paraId="0BEB4E63" w14:textId="77777777" w:rsidR="00066B16" w:rsidRDefault="00066B16" w:rsidP="00550A4A">
      <w:pPr>
        <w:jc w:val="both"/>
        <w:rPr>
          <w:rStyle w:val="normaltextrun"/>
          <w:rFonts w:asciiTheme="majorHAnsi" w:hAnsiTheme="majorHAnsi"/>
          <w:b/>
          <w:bCs/>
          <w:color w:val="000000"/>
        </w:rPr>
      </w:pPr>
    </w:p>
    <w:p w14:paraId="3D0A2D2B" w14:textId="00F2D4A6" w:rsidR="00550A4A" w:rsidRDefault="00550A4A" w:rsidP="00550A4A">
      <w:pPr>
        <w:jc w:val="both"/>
        <w:rPr>
          <w:rFonts w:asciiTheme="majorHAnsi" w:hAnsiTheme="majorHAnsi"/>
          <w:b/>
          <w:bCs/>
          <w:color w:val="000000"/>
        </w:rPr>
      </w:pPr>
      <w:r>
        <w:rPr>
          <w:rStyle w:val="normaltextrun"/>
          <w:rFonts w:asciiTheme="majorHAnsi" w:hAnsiTheme="majorHAnsi"/>
          <w:b/>
          <w:bCs/>
          <w:color w:val="000000"/>
        </w:rPr>
        <w:t xml:space="preserve">Hospital visiting restrictions </w:t>
      </w:r>
      <w:r w:rsidR="00066B16">
        <w:rPr>
          <w:rStyle w:val="normaltextrun"/>
          <w:rFonts w:asciiTheme="majorHAnsi" w:hAnsiTheme="majorHAnsi"/>
          <w:b/>
          <w:bCs/>
          <w:color w:val="000000"/>
        </w:rPr>
        <w:t>remains at</w:t>
      </w:r>
      <w:r>
        <w:rPr>
          <w:rStyle w:val="normaltextrun"/>
          <w:rFonts w:asciiTheme="majorHAnsi" w:hAnsiTheme="majorHAnsi"/>
          <w:b/>
          <w:bCs/>
          <w:color w:val="000000"/>
        </w:rPr>
        <w:t xml:space="preserve"> two visitors</w:t>
      </w:r>
    </w:p>
    <w:p w14:paraId="7C2D2603" w14:textId="563D1215" w:rsidR="00EE6CFE" w:rsidRPr="00FE32A9" w:rsidRDefault="00550A4A" w:rsidP="004F5634">
      <w:pPr>
        <w:shd w:val="clear" w:color="auto" w:fill="FFFFFF"/>
        <w:jc w:val="both"/>
        <w:rPr>
          <w:rFonts w:asciiTheme="majorHAnsi" w:hAnsiTheme="majorHAnsi" w:cstheme="majorHAnsi"/>
          <w:color w:val="050505"/>
          <w:sz w:val="23"/>
          <w:szCs w:val="23"/>
        </w:rPr>
      </w:pPr>
      <w:r>
        <w:rPr>
          <w:rFonts w:asciiTheme="majorHAnsi" w:hAnsiTheme="majorHAnsi" w:cstheme="majorHAnsi"/>
          <w:color w:val="050505"/>
          <w:sz w:val="23"/>
          <w:szCs w:val="23"/>
        </w:rPr>
        <w:t>R</w:t>
      </w:r>
      <w:r w:rsidRPr="00B64D19">
        <w:rPr>
          <w:rFonts w:asciiTheme="majorHAnsi" w:hAnsiTheme="majorHAnsi" w:cstheme="majorHAnsi"/>
          <w:color w:val="050505"/>
          <w:sz w:val="23"/>
          <w:szCs w:val="23"/>
        </w:rPr>
        <w:t xml:space="preserve">estrictions on hospital visiting </w:t>
      </w:r>
      <w:r>
        <w:rPr>
          <w:rFonts w:asciiTheme="majorHAnsi" w:hAnsiTheme="majorHAnsi" w:cstheme="majorHAnsi"/>
          <w:color w:val="050505"/>
          <w:sz w:val="23"/>
          <w:szCs w:val="23"/>
        </w:rPr>
        <w:t>in most areas have now been relaxed to two visitors each day at any time</w:t>
      </w:r>
      <w:r w:rsidRPr="00B64D19">
        <w:rPr>
          <w:rFonts w:asciiTheme="majorHAnsi" w:hAnsiTheme="majorHAnsi" w:cstheme="majorHAnsi"/>
          <w:color w:val="050505"/>
          <w:sz w:val="23"/>
          <w:szCs w:val="23"/>
        </w:rPr>
        <w:t>.</w:t>
      </w:r>
      <w:r>
        <w:rPr>
          <w:rFonts w:asciiTheme="majorHAnsi" w:hAnsiTheme="majorHAnsi" w:cstheme="majorHAnsi"/>
          <w:color w:val="050505"/>
          <w:sz w:val="23"/>
          <w:szCs w:val="23"/>
        </w:rPr>
        <w:t xml:space="preserve"> V</w:t>
      </w:r>
      <w:r w:rsidRPr="00B64D19">
        <w:rPr>
          <w:rFonts w:asciiTheme="majorHAnsi" w:hAnsiTheme="majorHAnsi" w:cstheme="majorHAnsi"/>
          <w:color w:val="050505"/>
          <w:sz w:val="23"/>
          <w:szCs w:val="23"/>
        </w:rPr>
        <w:t>isiting was previously limited to a single visitor to reduce the risk of Covid spreading</w:t>
      </w:r>
      <w:r>
        <w:rPr>
          <w:rFonts w:asciiTheme="majorHAnsi" w:hAnsiTheme="majorHAnsi" w:cstheme="majorHAnsi"/>
          <w:color w:val="050505"/>
          <w:sz w:val="23"/>
          <w:szCs w:val="23"/>
        </w:rPr>
        <w:t xml:space="preserve">, but </w:t>
      </w:r>
      <w:r w:rsidRPr="00B64D19">
        <w:rPr>
          <w:rFonts w:asciiTheme="majorHAnsi" w:hAnsiTheme="majorHAnsi" w:cstheme="majorHAnsi"/>
          <w:color w:val="050505"/>
          <w:sz w:val="23"/>
          <w:szCs w:val="23"/>
        </w:rPr>
        <w:t xml:space="preserve">with a reduction of confirmed cases in </w:t>
      </w:r>
      <w:r>
        <w:rPr>
          <w:rFonts w:asciiTheme="majorHAnsi" w:hAnsiTheme="majorHAnsi" w:cstheme="majorHAnsi"/>
          <w:color w:val="050505"/>
          <w:sz w:val="23"/>
          <w:szCs w:val="23"/>
        </w:rPr>
        <w:t xml:space="preserve">our </w:t>
      </w:r>
      <w:r w:rsidRPr="00B64D19">
        <w:rPr>
          <w:rFonts w:asciiTheme="majorHAnsi" w:hAnsiTheme="majorHAnsi" w:cstheme="majorHAnsi"/>
          <w:color w:val="050505"/>
          <w:sz w:val="23"/>
          <w:szCs w:val="23"/>
        </w:rPr>
        <w:t xml:space="preserve">hospitals and </w:t>
      </w:r>
      <w:r>
        <w:rPr>
          <w:rFonts w:asciiTheme="majorHAnsi" w:hAnsiTheme="majorHAnsi" w:cstheme="majorHAnsi"/>
          <w:color w:val="050505"/>
          <w:sz w:val="23"/>
          <w:szCs w:val="23"/>
        </w:rPr>
        <w:t xml:space="preserve">across </w:t>
      </w:r>
      <w:r w:rsidRPr="00B64D19">
        <w:rPr>
          <w:rFonts w:asciiTheme="majorHAnsi" w:hAnsiTheme="majorHAnsi" w:cstheme="majorHAnsi"/>
          <w:color w:val="050505"/>
          <w:sz w:val="23"/>
          <w:szCs w:val="23"/>
        </w:rPr>
        <w:t xml:space="preserve">the wider community, these restrictions are being gradually relaxed. </w:t>
      </w:r>
      <w:r>
        <w:rPr>
          <w:rFonts w:asciiTheme="majorHAnsi" w:hAnsiTheme="majorHAnsi" w:cstheme="majorHAnsi"/>
          <w:color w:val="050505"/>
          <w:sz w:val="23"/>
          <w:szCs w:val="23"/>
        </w:rPr>
        <w:t xml:space="preserve">More information is available </w:t>
      </w:r>
      <w:hyperlink r:id="rId19" w:history="1">
        <w:r w:rsidRPr="00B64D19">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59D5CB50" w14:textId="79E5A974" w:rsidR="00CE52EA" w:rsidRDefault="00CE52EA" w:rsidP="00E512C4">
      <w:pPr>
        <w:shd w:val="clear" w:color="auto" w:fill="FFFFFF"/>
        <w:spacing w:line="276" w:lineRule="auto"/>
        <w:jc w:val="both"/>
        <w:rPr>
          <w:rStyle w:val="Hyperlink"/>
          <w:rFonts w:asciiTheme="majorHAnsi" w:hAnsiTheme="majorHAnsi" w:cstheme="majorHAnsi"/>
          <w:sz w:val="23"/>
          <w:szCs w:val="23"/>
          <w:u w:val="none"/>
          <w:bdr w:val="none" w:sz="0" w:space="0" w:color="auto" w:frame="1"/>
        </w:rPr>
      </w:pPr>
    </w:p>
    <w:p w14:paraId="60EA0C86" w14:textId="77777777" w:rsidR="0071212B" w:rsidRDefault="0071212B" w:rsidP="00CE52EA">
      <w:pPr>
        <w:spacing w:after="300"/>
        <w:rPr>
          <w:rFonts w:asciiTheme="majorHAnsi" w:hAnsiTheme="majorHAnsi"/>
          <w:b/>
          <w:bCs/>
          <w:color w:val="0070C0"/>
          <w:sz w:val="28"/>
          <w:szCs w:val="28"/>
        </w:rPr>
      </w:pPr>
    </w:p>
    <w:p w14:paraId="52E5BFC8" w14:textId="4403CD5C" w:rsidR="00CE52EA" w:rsidRDefault="00CE52EA" w:rsidP="00CE52EA">
      <w:pPr>
        <w:spacing w:after="300"/>
        <w:rPr>
          <w:rFonts w:asciiTheme="majorHAnsi" w:hAnsiTheme="majorHAnsi"/>
          <w:b/>
          <w:bCs/>
          <w:color w:val="0070C0"/>
          <w:sz w:val="28"/>
          <w:szCs w:val="28"/>
        </w:rPr>
      </w:pPr>
      <w:r>
        <w:rPr>
          <w:rFonts w:asciiTheme="majorHAnsi" w:hAnsiTheme="majorHAnsi"/>
          <w:b/>
          <w:bCs/>
          <w:color w:val="0070C0"/>
          <w:sz w:val="28"/>
          <w:szCs w:val="28"/>
        </w:rPr>
        <w:lastRenderedPageBreak/>
        <w:t>Covid vaccination</w:t>
      </w:r>
    </w:p>
    <w:p w14:paraId="18226BB1" w14:textId="77777777" w:rsidR="00CE52EA" w:rsidRDefault="00CE52EA" w:rsidP="004F5634">
      <w:pPr>
        <w:autoSpaceDE w:val="0"/>
        <w:autoSpaceDN w:val="0"/>
        <w:adjustRightInd w:val="0"/>
        <w:jc w:val="both"/>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Guidance published on autumn vaccinations</w:t>
      </w:r>
    </w:p>
    <w:p w14:paraId="7E693EFE" w14:textId="3FFCFF68" w:rsidR="00CE52EA" w:rsidRPr="007059C0" w:rsidRDefault="00CE52EA" w:rsidP="004F5634">
      <w:pPr>
        <w:autoSpaceDE w:val="0"/>
        <w:autoSpaceDN w:val="0"/>
        <w:adjustRightInd w:val="0"/>
        <w:spacing w:after="200"/>
        <w:jc w:val="both"/>
        <w:rPr>
          <w:rFonts w:asciiTheme="majorHAnsi" w:eastAsiaTheme="minorHAnsi" w:hAnsiTheme="majorHAnsi" w:cstheme="majorHAnsi"/>
          <w:b/>
          <w:bCs/>
          <w:lang w:val="en" w:eastAsia="en-US"/>
        </w:rPr>
      </w:pPr>
      <w:r>
        <w:rPr>
          <w:rFonts w:asciiTheme="majorHAnsi" w:hAnsiTheme="majorHAnsi" w:cstheme="majorHAnsi"/>
          <w:color w:val="0B0C0C"/>
          <w:sz w:val="23"/>
          <w:szCs w:val="23"/>
        </w:rPr>
        <w:t xml:space="preserve">The Joint Committee for Vaccination and Immunisation (JCVI) has published </w:t>
      </w:r>
      <w:r w:rsidRPr="0061432F">
        <w:rPr>
          <w:rFonts w:asciiTheme="majorHAnsi" w:hAnsiTheme="majorHAnsi" w:cstheme="majorHAnsi"/>
          <w:color w:val="0B0C0C"/>
          <w:sz w:val="23"/>
          <w:szCs w:val="23"/>
        </w:rPr>
        <w:t xml:space="preserve">interim advice </w:t>
      </w:r>
      <w:r>
        <w:rPr>
          <w:rFonts w:asciiTheme="majorHAnsi" w:hAnsiTheme="majorHAnsi" w:cstheme="majorHAnsi"/>
          <w:color w:val="0B0C0C"/>
          <w:sz w:val="23"/>
          <w:szCs w:val="23"/>
        </w:rPr>
        <w:t>o</w:t>
      </w:r>
      <w:r w:rsidRPr="0061432F">
        <w:rPr>
          <w:rFonts w:asciiTheme="majorHAnsi" w:hAnsiTheme="majorHAnsi" w:cstheme="majorHAnsi"/>
          <w:color w:val="0B0C0C"/>
          <w:sz w:val="23"/>
          <w:szCs w:val="23"/>
        </w:rPr>
        <w:t>n autumn COVID-19 booste</w:t>
      </w:r>
      <w:r>
        <w:rPr>
          <w:rFonts w:asciiTheme="majorHAnsi" w:hAnsiTheme="majorHAnsi" w:cstheme="majorHAnsi"/>
          <w:color w:val="0B0C0C"/>
          <w:sz w:val="23"/>
          <w:szCs w:val="23"/>
        </w:rPr>
        <w:t xml:space="preserve">r vaccinations. </w:t>
      </w:r>
      <w:r w:rsidRPr="0061432F">
        <w:rPr>
          <w:rFonts w:asciiTheme="majorHAnsi" w:hAnsiTheme="majorHAnsi" w:cstheme="majorHAnsi"/>
          <w:color w:val="0B0C0C"/>
          <w:sz w:val="23"/>
          <w:szCs w:val="23"/>
        </w:rPr>
        <w:t xml:space="preserve">The </w:t>
      </w:r>
      <w:r>
        <w:rPr>
          <w:rFonts w:asciiTheme="majorHAnsi" w:hAnsiTheme="majorHAnsi" w:cstheme="majorHAnsi"/>
          <w:color w:val="0B0C0C"/>
          <w:sz w:val="23"/>
          <w:szCs w:val="23"/>
        </w:rPr>
        <w:t xml:space="preserve">guidance advises that boosters should be made available for </w:t>
      </w:r>
      <w:r w:rsidRPr="0061432F">
        <w:rPr>
          <w:rFonts w:asciiTheme="majorHAnsi" w:hAnsiTheme="majorHAnsi" w:cstheme="majorHAnsi"/>
          <w:color w:val="0B0C0C"/>
          <w:sz w:val="23"/>
          <w:szCs w:val="23"/>
        </w:rPr>
        <w:t>more vulnerable adults</w:t>
      </w:r>
      <w:r>
        <w:rPr>
          <w:rFonts w:asciiTheme="majorHAnsi" w:hAnsiTheme="majorHAnsi" w:cstheme="majorHAnsi"/>
          <w:color w:val="0B0C0C"/>
          <w:sz w:val="23"/>
          <w:szCs w:val="23"/>
        </w:rPr>
        <w:t xml:space="preserve"> and</w:t>
      </w:r>
      <w:r w:rsidRPr="0061432F">
        <w:rPr>
          <w:rFonts w:asciiTheme="majorHAnsi" w:hAnsiTheme="majorHAnsi" w:cstheme="majorHAnsi"/>
          <w:color w:val="0B0C0C"/>
          <w:sz w:val="23"/>
          <w:szCs w:val="23"/>
        </w:rPr>
        <w:t xml:space="preserve"> frontline social care and health workers, to maintain their protection over the winter.</w:t>
      </w:r>
      <w:r>
        <w:rPr>
          <w:rFonts w:asciiTheme="majorHAnsi" w:hAnsiTheme="majorHAnsi" w:cstheme="majorHAnsi"/>
          <w:color w:val="0B0C0C"/>
          <w:sz w:val="23"/>
          <w:szCs w:val="23"/>
        </w:rPr>
        <w:t xml:space="preserve"> NHS Fife is carefully considering this guidance and how best to incorporate it into future vaccination planning. The full guidance can be viewed </w:t>
      </w:r>
      <w:hyperlink r:id="rId20" w:history="1">
        <w:r w:rsidRPr="0061432F">
          <w:rPr>
            <w:rStyle w:val="Hyperlink"/>
            <w:rFonts w:asciiTheme="majorHAnsi" w:hAnsiTheme="majorHAnsi" w:cstheme="majorHAnsi"/>
            <w:sz w:val="23"/>
            <w:szCs w:val="23"/>
          </w:rPr>
          <w:t>here</w:t>
        </w:r>
      </w:hyperlink>
      <w:r>
        <w:rPr>
          <w:rFonts w:asciiTheme="majorHAnsi" w:hAnsiTheme="majorHAnsi" w:cstheme="majorHAnsi"/>
          <w:color w:val="0B0C0C"/>
          <w:sz w:val="23"/>
          <w:szCs w:val="23"/>
        </w:rPr>
        <w:t>.</w:t>
      </w:r>
    </w:p>
    <w:p w14:paraId="450CE3FC" w14:textId="77777777" w:rsidR="004F5634" w:rsidRDefault="00CE52EA" w:rsidP="004F5634">
      <w:pPr>
        <w:autoSpaceDE w:val="0"/>
        <w:autoSpaceDN w:val="0"/>
        <w:adjustRightInd w:val="0"/>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Drop-in clinics and appointments</w:t>
      </w:r>
    </w:p>
    <w:p w14:paraId="53029E93" w14:textId="34F20DEC" w:rsidR="00CE52EA" w:rsidRPr="004F5634" w:rsidRDefault="00CE52EA" w:rsidP="005C3C77">
      <w:pPr>
        <w:autoSpaceDE w:val="0"/>
        <w:autoSpaceDN w:val="0"/>
        <w:adjustRightInd w:val="0"/>
        <w:spacing w:after="200"/>
        <w:jc w:val="both"/>
        <w:rPr>
          <w:rFonts w:asciiTheme="majorHAnsi" w:hAnsiTheme="majorHAnsi" w:cstheme="majorHAnsi"/>
          <w:sz w:val="23"/>
          <w:szCs w:val="23"/>
        </w:rPr>
      </w:pPr>
      <w:r w:rsidRPr="004F5634">
        <w:rPr>
          <w:rFonts w:asciiTheme="majorHAnsi" w:eastAsiaTheme="minorHAnsi" w:hAnsiTheme="majorHAnsi" w:cstheme="majorHAnsi"/>
          <w:sz w:val="23"/>
          <w:szCs w:val="23"/>
          <w:lang w:eastAsia="en-US"/>
        </w:rPr>
        <w:t xml:space="preserve">A mixture of children and adult drop-in clinics are being held this week. More information on mobile clinics and drop-in sessions can be found </w:t>
      </w:r>
      <w:hyperlink r:id="rId21" w:history="1">
        <w:r w:rsidRPr="004F5634">
          <w:rPr>
            <w:rStyle w:val="Hyperlink"/>
            <w:rFonts w:asciiTheme="majorHAnsi" w:eastAsiaTheme="minorHAnsi" w:hAnsiTheme="majorHAnsi" w:cstheme="majorHAnsi"/>
            <w:sz w:val="23"/>
            <w:szCs w:val="23"/>
            <w:lang w:eastAsia="en-US"/>
          </w:rPr>
          <w:t>here</w:t>
        </w:r>
      </w:hyperlink>
      <w:r w:rsidRPr="004F5634">
        <w:rPr>
          <w:rFonts w:asciiTheme="majorHAnsi" w:eastAsiaTheme="minorHAnsi" w:hAnsiTheme="majorHAnsi" w:cstheme="majorHAnsi"/>
          <w:sz w:val="23"/>
          <w:szCs w:val="23"/>
          <w:lang w:eastAsia="en-US"/>
        </w:rPr>
        <w:t xml:space="preserve">. </w:t>
      </w:r>
      <w:r w:rsidRPr="004F5634">
        <w:rPr>
          <w:rFonts w:asciiTheme="majorHAnsi" w:hAnsiTheme="majorHAnsi" w:cstheme="majorHAnsi"/>
          <w:sz w:val="23"/>
          <w:szCs w:val="23"/>
        </w:rPr>
        <w:t xml:space="preserve">We continue to encourage anyone eligible for any dose of the vaccine to book their appointment via the </w:t>
      </w:r>
      <w:hyperlink r:id="rId22" w:history="1">
        <w:r w:rsidRPr="004F5634">
          <w:rPr>
            <w:rStyle w:val="Hyperlink"/>
            <w:rFonts w:asciiTheme="majorHAnsi" w:hAnsiTheme="majorHAnsi" w:cstheme="majorHAnsi"/>
            <w:sz w:val="23"/>
            <w:szCs w:val="23"/>
          </w:rPr>
          <w:t>online booking portal</w:t>
        </w:r>
      </w:hyperlink>
      <w:r w:rsidRPr="004F5634">
        <w:rPr>
          <w:rFonts w:asciiTheme="majorHAnsi" w:hAnsiTheme="majorHAnsi" w:cstheme="majorHAnsi"/>
          <w:sz w:val="23"/>
          <w:szCs w:val="23"/>
        </w:rPr>
        <w:t xml:space="preserve"> (people who need to recover their username can do so </w:t>
      </w:r>
      <w:hyperlink r:id="rId23" w:history="1">
        <w:r w:rsidRPr="004F5634">
          <w:rPr>
            <w:rStyle w:val="Hyperlink"/>
            <w:rFonts w:asciiTheme="majorHAnsi" w:hAnsiTheme="majorHAnsi" w:cstheme="majorHAnsi"/>
            <w:sz w:val="23"/>
            <w:szCs w:val="23"/>
          </w:rPr>
          <w:t>here</w:t>
        </w:r>
      </w:hyperlink>
      <w:r w:rsidRPr="004F5634">
        <w:rPr>
          <w:rFonts w:asciiTheme="majorHAnsi" w:hAnsiTheme="majorHAnsi" w:cstheme="majorHAnsi"/>
          <w:sz w:val="23"/>
          <w:szCs w:val="23"/>
        </w:rPr>
        <w:t xml:space="preserve">) or by calling </w:t>
      </w:r>
      <w:r w:rsidRPr="004F5634">
        <w:rPr>
          <w:rFonts w:asciiTheme="majorHAnsi" w:hAnsiTheme="majorHAnsi" w:cstheme="majorHAnsi"/>
          <w:color w:val="050505"/>
          <w:sz w:val="23"/>
          <w:szCs w:val="23"/>
          <w:shd w:val="clear" w:color="auto" w:fill="FFFFFF"/>
        </w:rPr>
        <w:t>0800 030 8013</w:t>
      </w:r>
      <w:r w:rsidRPr="004F5634">
        <w:rPr>
          <w:rFonts w:asciiTheme="majorHAnsi" w:hAnsiTheme="majorHAnsi" w:cstheme="majorHAnsi"/>
          <w:sz w:val="23"/>
          <w:szCs w:val="23"/>
        </w:rPr>
        <w:t>.</w:t>
      </w:r>
    </w:p>
    <w:p w14:paraId="218E4AB0" w14:textId="77777777" w:rsidR="00CE52EA" w:rsidRPr="00E56A6C" w:rsidRDefault="00CE52EA" w:rsidP="00CE52EA">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123284FE" w14:textId="77777777" w:rsidR="004F5634" w:rsidRDefault="00CE52EA" w:rsidP="004F5634">
      <w:pPr>
        <w:autoSpaceDE w:val="0"/>
        <w:autoSpaceDN w:val="0"/>
        <w:adjustRightInd w:val="0"/>
        <w:spacing w:line="276" w:lineRule="auto"/>
        <w:jc w:val="both"/>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Testing</w:t>
      </w:r>
    </w:p>
    <w:p w14:paraId="65969A56" w14:textId="15DB1E9F" w:rsidR="00CE52EA" w:rsidRPr="004F5634" w:rsidRDefault="00CE52EA" w:rsidP="005C3C77">
      <w:pPr>
        <w:autoSpaceDE w:val="0"/>
        <w:autoSpaceDN w:val="0"/>
        <w:adjustRightInd w:val="0"/>
        <w:spacing w:after="200"/>
        <w:jc w:val="both"/>
        <w:rPr>
          <w:rFonts w:asciiTheme="majorHAnsi" w:eastAsiaTheme="minorHAnsi" w:hAnsiTheme="majorHAnsi" w:cstheme="majorHAnsi"/>
          <w:b/>
          <w:bCs/>
          <w:lang w:val="en"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coronavirus test and should follow guidance on staying at home if unwell.</w:t>
      </w:r>
      <w:r>
        <w:rPr>
          <w:rFonts w:asciiTheme="majorHAnsi" w:eastAsiaTheme="minorHAnsi" w:hAnsiTheme="majorHAnsi" w:cstheme="majorHAnsi"/>
          <w:sz w:val="23"/>
          <w:szCs w:val="23"/>
          <w:lang w:eastAsia="en-US"/>
        </w:rPr>
        <w:t xml:space="preserve"> </w:t>
      </w:r>
      <w:r w:rsidRPr="004D6A5C">
        <w:rPr>
          <w:rFonts w:asciiTheme="majorHAnsi" w:eastAsiaTheme="minorHAnsi" w:hAnsiTheme="majorHAnsi" w:cstheme="majorHAnsi"/>
          <w:sz w:val="23"/>
          <w:szCs w:val="23"/>
          <w:lang w:eastAsia="en-US"/>
        </w:rPr>
        <w:t xml:space="preserve">Testing remains available to </w:t>
      </w:r>
      <w:hyperlink r:id="rId24"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25"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6474BA41" w14:textId="543BF9DD" w:rsidR="00CE52EA" w:rsidRPr="00E56A6C" w:rsidRDefault="00CE52EA" w:rsidP="00CE52EA">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Other news</w:t>
      </w:r>
    </w:p>
    <w:p w14:paraId="601FC02D" w14:textId="6AD9B6B5" w:rsidR="00CE52EA" w:rsidRDefault="00066B16" w:rsidP="00CE52EA">
      <w:pPr>
        <w:jc w:val="both"/>
        <w:rPr>
          <w:rFonts w:asciiTheme="majorHAnsi" w:hAnsiTheme="majorHAnsi"/>
          <w:b/>
          <w:bCs/>
          <w:color w:val="000000"/>
        </w:rPr>
      </w:pPr>
      <w:r>
        <w:rPr>
          <w:rStyle w:val="normaltextrun"/>
          <w:rFonts w:asciiTheme="majorHAnsi" w:hAnsiTheme="majorHAnsi"/>
          <w:b/>
          <w:bCs/>
          <w:color w:val="000000"/>
        </w:rPr>
        <w:t xml:space="preserve">Jubilee Plaque  </w:t>
      </w:r>
    </w:p>
    <w:p w14:paraId="46D5E8CC" w14:textId="77777777" w:rsidR="007C17AB" w:rsidRPr="007C17AB" w:rsidRDefault="007C17AB" w:rsidP="00791E83">
      <w:pPr>
        <w:shd w:val="clear" w:color="auto" w:fill="FFFFFF"/>
        <w:jc w:val="both"/>
        <w:rPr>
          <w:rFonts w:asciiTheme="majorHAnsi" w:hAnsiTheme="majorHAnsi" w:cstheme="majorHAnsi"/>
          <w:color w:val="050505"/>
          <w:sz w:val="23"/>
          <w:szCs w:val="23"/>
        </w:rPr>
      </w:pPr>
      <w:r w:rsidRPr="007C17AB">
        <w:rPr>
          <w:rFonts w:asciiTheme="majorHAnsi" w:hAnsiTheme="majorHAnsi" w:cstheme="majorHAnsi"/>
          <w:color w:val="050505"/>
          <w:sz w:val="23"/>
          <w:szCs w:val="23"/>
        </w:rPr>
        <w:t>To commemorate the Platinum Jubilee of Queen Elizabeth II, NHS Fife has commissioned a memorial plaque which will take pride of place in the new £33 million Fife Orthopaedic National Treatment Centre at the Victoria Hospital in Kirkcaldy when it is completed later this year.</w:t>
      </w:r>
    </w:p>
    <w:p w14:paraId="1750C556" w14:textId="77777777" w:rsidR="007C17AB" w:rsidRPr="007C17AB" w:rsidRDefault="007C17AB" w:rsidP="00791E83">
      <w:pPr>
        <w:shd w:val="clear" w:color="auto" w:fill="FFFFFF"/>
        <w:jc w:val="both"/>
        <w:rPr>
          <w:rFonts w:asciiTheme="majorHAnsi" w:hAnsiTheme="majorHAnsi" w:cstheme="majorHAnsi"/>
          <w:color w:val="050505"/>
          <w:sz w:val="23"/>
          <w:szCs w:val="23"/>
        </w:rPr>
      </w:pPr>
    </w:p>
    <w:p w14:paraId="10AF24F3" w14:textId="77777777" w:rsidR="007C17AB" w:rsidRPr="007C17AB" w:rsidRDefault="007C17AB" w:rsidP="00791E83">
      <w:pPr>
        <w:shd w:val="clear" w:color="auto" w:fill="FFFFFF"/>
        <w:jc w:val="both"/>
        <w:rPr>
          <w:rFonts w:asciiTheme="majorHAnsi" w:hAnsiTheme="majorHAnsi" w:cstheme="majorHAnsi"/>
          <w:color w:val="050505"/>
          <w:sz w:val="23"/>
          <w:szCs w:val="23"/>
        </w:rPr>
      </w:pPr>
      <w:r w:rsidRPr="007C17AB">
        <w:rPr>
          <w:rFonts w:asciiTheme="majorHAnsi" w:hAnsiTheme="majorHAnsi" w:cstheme="majorHAnsi"/>
          <w:color w:val="050505"/>
          <w:sz w:val="23"/>
          <w:szCs w:val="23"/>
        </w:rPr>
        <w:t xml:space="preserve">The design of the new plaque mirrors one commissioned to commemorate Queen Victoria’s Diamond Jubilee in 1897, when a foundation stone and plaque were laid at the site of the former Infectious Diseases Hospital to mark the 60th anniversary of Queen Victoria’s accession to the throne. </w:t>
      </w:r>
    </w:p>
    <w:p w14:paraId="2A29344D" w14:textId="77777777" w:rsidR="007C17AB" w:rsidRPr="007C17AB" w:rsidRDefault="007C17AB" w:rsidP="00791E83">
      <w:pPr>
        <w:shd w:val="clear" w:color="auto" w:fill="FFFFFF"/>
        <w:jc w:val="both"/>
        <w:rPr>
          <w:rFonts w:asciiTheme="majorHAnsi" w:hAnsiTheme="majorHAnsi" w:cstheme="majorHAnsi"/>
          <w:color w:val="050505"/>
          <w:sz w:val="23"/>
          <w:szCs w:val="23"/>
        </w:rPr>
      </w:pPr>
    </w:p>
    <w:p w14:paraId="6651A005" w14:textId="560FA343" w:rsidR="00CE52EA" w:rsidRDefault="007C17AB" w:rsidP="00791E83">
      <w:pPr>
        <w:shd w:val="clear" w:color="auto" w:fill="FFFFFF"/>
        <w:jc w:val="both"/>
        <w:rPr>
          <w:rFonts w:asciiTheme="majorHAnsi" w:hAnsiTheme="majorHAnsi" w:cstheme="majorHAnsi"/>
          <w:color w:val="050505"/>
          <w:sz w:val="23"/>
          <w:szCs w:val="23"/>
        </w:rPr>
      </w:pPr>
      <w:r w:rsidRPr="007C17AB">
        <w:rPr>
          <w:rFonts w:asciiTheme="majorHAnsi" w:hAnsiTheme="majorHAnsi" w:cstheme="majorHAnsi"/>
          <w:color w:val="050505"/>
          <w:sz w:val="23"/>
          <w:szCs w:val="23"/>
        </w:rPr>
        <w:t>Both plaques will go on permanent display in the new courtyard seating area of the new National Treatment Centre, serving as a tribute and lasting reminder of over a century of public services, and the evolution of healthcare provision to the citizens of Fife.</w:t>
      </w:r>
    </w:p>
    <w:p w14:paraId="0287E395" w14:textId="3A884EB0" w:rsidR="00CF16D4" w:rsidRDefault="00CF16D4" w:rsidP="00B64D19">
      <w:pPr>
        <w:shd w:val="clear" w:color="auto" w:fill="FFFFFF"/>
        <w:spacing w:line="276" w:lineRule="auto"/>
        <w:jc w:val="both"/>
        <w:rPr>
          <w:rFonts w:asciiTheme="majorHAnsi" w:hAnsiTheme="majorHAnsi" w:cstheme="majorHAnsi"/>
          <w:color w:val="050505"/>
          <w:sz w:val="23"/>
          <w:szCs w:val="23"/>
        </w:rPr>
      </w:pPr>
    </w:p>
    <w:p w14:paraId="1A3F8810" w14:textId="1F6295BA" w:rsidR="004A3143" w:rsidRPr="004A3143" w:rsidRDefault="004A3143" w:rsidP="00B64D19">
      <w:pPr>
        <w:shd w:val="clear" w:color="auto" w:fill="FFFFFF"/>
        <w:spacing w:line="276" w:lineRule="auto"/>
        <w:jc w:val="both"/>
        <w:rPr>
          <w:rFonts w:asciiTheme="majorHAnsi" w:hAnsiTheme="majorHAnsi" w:cstheme="majorHAnsi"/>
          <w:b/>
          <w:bCs/>
          <w:color w:val="050505"/>
        </w:rPr>
      </w:pPr>
      <w:r w:rsidRPr="004A3143">
        <w:rPr>
          <w:rFonts w:asciiTheme="majorHAnsi" w:hAnsiTheme="majorHAnsi" w:cstheme="majorHAnsi"/>
          <w:b/>
          <w:bCs/>
          <w:color w:val="050505"/>
        </w:rPr>
        <w:t>Pride Month</w:t>
      </w:r>
    </w:p>
    <w:p w14:paraId="15C2D3EA" w14:textId="77777777" w:rsidR="004A3143" w:rsidRPr="004A3143" w:rsidRDefault="004A3143" w:rsidP="00791E83">
      <w:pPr>
        <w:shd w:val="clear" w:color="auto" w:fill="FFFFFF"/>
        <w:jc w:val="both"/>
        <w:rPr>
          <w:rFonts w:asciiTheme="majorHAnsi" w:hAnsiTheme="majorHAnsi" w:cstheme="majorHAnsi"/>
          <w:color w:val="050505"/>
          <w:sz w:val="23"/>
          <w:szCs w:val="23"/>
        </w:rPr>
      </w:pPr>
      <w:r w:rsidRPr="004A3143">
        <w:rPr>
          <w:rFonts w:asciiTheme="majorHAnsi" w:hAnsiTheme="majorHAnsi" w:cstheme="majorHAnsi"/>
          <w:color w:val="050505"/>
          <w:sz w:val="23"/>
          <w:szCs w:val="23"/>
        </w:rPr>
        <w:t>NHS Fife recognises that many people experience discrimination through social exclusion and harassment because of their Age, Disability, Gender Reassignment, Pregnancy and Maternity, Race, Religion and Belief, Sex and Sexual Orientation.</w:t>
      </w:r>
    </w:p>
    <w:p w14:paraId="6E487DC3" w14:textId="77777777" w:rsidR="004A3143" w:rsidRPr="004A3143" w:rsidRDefault="004A3143" w:rsidP="00791E83">
      <w:pPr>
        <w:shd w:val="clear" w:color="auto" w:fill="FFFFFF"/>
        <w:jc w:val="both"/>
        <w:rPr>
          <w:rFonts w:asciiTheme="majorHAnsi" w:hAnsiTheme="majorHAnsi" w:cstheme="majorHAnsi"/>
          <w:color w:val="050505"/>
          <w:sz w:val="23"/>
          <w:szCs w:val="23"/>
        </w:rPr>
      </w:pPr>
    </w:p>
    <w:p w14:paraId="6E0DA629" w14:textId="77777777" w:rsidR="004A3143" w:rsidRPr="004A3143" w:rsidRDefault="004A3143" w:rsidP="00791E83">
      <w:pPr>
        <w:shd w:val="clear" w:color="auto" w:fill="FFFFFF"/>
        <w:jc w:val="both"/>
        <w:rPr>
          <w:rFonts w:asciiTheme="majorHAnsi" w:hAnsiTheme="majorHAnsi" w:cstheme="majorHAnsi"/>
          <w:color w:val="050505"/>
          <w:sz w:val="23"/>
          <w:szCs w:val="23"/>
        </w:rPr>
      </w:pPr>
      <w:r w:rsidRPr="004A3143">
        <w:rPr>
          <w:rFonts w:asciiTheme="majorHAnsi" w:hAnsiTheme="majorHAnsi" w:cstheme="majorHAnsi"/>
          <w:color w:val="050505"/>
          <w:sz w:val="23"/>
          <w:szCs w:val="23"/>
        </w:rPr>
        <w:t>At NHS Fife we take our responsibility seriously to challenge and change this to achieve the highest standards in equality. We are committed to being a proactive agent for change and that is why we see equality and diversity at the heart of everything we do.</w:t>
      </w:r>
    </w:p>
    <w:p w14:paraId="1CAC6AB5" w14:textId="77777777" w:rsidR="004A3143" w:rsidRPr="004A3143" w:rsidRDefault="004A3143" w:rsidP="00791E83">
      <w:pPr>
        <w:shd w:val="clear" w:color="auto" w:fill="FFFFFF"/>
        <w:jc w:val="both"/>
        <w:rPr>
          <w:rFonts w:asciiTheme="majorHAnsi" w:hAnsiTheme="majorHAnsi" w:cstheme="majorHAnsi"/>
          <w:color w:val="050505"/>
          <w:sz w:val="23"/>
          <w:szCs w:val="23"/>
        </w:rPr>
      </w:pPr>
    </w:p>
    <w:p w14:paraId="1D866651" w14:textId="77777777" w:rsidR="004A3143" w:rsidRPr="004A3143" w:rsidRDefault="004A3143" w:rsidP="00791E83">
      <w:pPr>
        <w:shd w:val="clear" w:color="auto" w:fill="FFFFFF"/>
        <w:jc w:val="both"/>
        <w:rPr>
          <w:rFonts w:asciiTheme="majorHAnsi" w:hAnsiTheme="majorHAnsi" w:cstheme="majorHAnsi"/>
          <w:color w:val="050505"/>
          <w:sz w:val="23"/>
          <w:szCs w:val="23"/>
        </w:rPr>
      </w:pPr>
      <w:r w:rsidRPr="004A3143">
        <w:rPr>
          <w:rFonts w:asciiTheme="majorHAnsi" w:hAnsiTheme="majorHAnsi" w:cstheme="majorHAnsi"/>
          <w:color w:val="050505"/>
          <w:sz w:val="23"/>
          <w:szCs w:val="23"/>
        </w:rPr>
        <w:t>By investing in equality and diversity NHS Fife aims to improve services and patient care.</w:t>
      </w:r>
    </w:p>
    <w:p w14:paraId="480FEC9E" w14:textId="77777777" w:rsidR="004A3143" w:rsidRPr="004A3143" w:rsidRDefault="004A3143" w:rsidP="00791E83">
      <w:pPr>
        <w:shd w:val="clear" w:color="auto" w:fill="FFFFFF"/>
        <w:jc w:val="both"/>
        <w:rPr>
          <w:rFonts w:asciiTheme="majorHAnsi" w:hAnsiTheme="majorHAnsi" w:cstheme="majorHAnsi"/>
          <w:color w:val="050505"/>
          <w:sz w:val="23"/>
          <w:szCs w:val="23"/>
        </w:rPr>
      </w:pPr>
    </w:p>
    <w:p w14:paraId="25F55645" w14:textId="19673B1B" w:rsidR="004A3143" w:rsidRPr="004A3143" w:rsidRDefault="004A3143" w:rsidP="00791E83">
      <w:pPr>
        <w:pStyle w:val="ListParagraph"/>
        <w:numPr>
          <w:ilvl w:val="0"/>
          <w:numId w:val="11"/>
        </w:numPr>
        <w:shd w:val="clear" w:color="auto" w:fill="FFFFFF"/>
        <w:spacing w:line="240" w:lineRule="auto"/>
        <w:jc w:val="both"/>
        <w:rPr>
          <w:rFonts w:asciiTheme="majorHAnsi" w:hAnsiTheme="majorHAnsi" w:cstheme="majorHAnsi"/>
          <w:szCs w:val="23"/>
        </w:rPr>
      </w:pPr>
      <w:r w:rsidRPr="004A3143">
        <w:rPr>
          <w:rFonts w:asciiTheme="majorHAnsi" w:hAnsiTheme="majorHAnsi" w:cstheme="majorHAnsi"/>
          <w:szCs w:val="23"/>
        </w:rPr>
        <w:t>Ensure that our staff and service users are in a safe, inclusive, and accessible environment</w:t>
      </w:r>
    </w:p>
    <w:p w14:paraId="4FFB6BFC" w14:textId="1DE66CDF" w:rsidR="004A3143" w:rsidRPr="004A3143" w:rsidRDefault="004A3143" w:rsidP="00791E83">
      <w:pPr>
        <w:pStyle w:val="ListParagraph"/>
        <w:numPr>
          <w:ilvl w:val="0"/>
          <w:numId w:val="11"/>
        </w:numPr>
        <w:shd w:val="clear" w:color="auto" w:fill="FFFFFF"/>
        <w:spacing w:line="240" w:lineRule="auto"/>
        <w:jc w:val="both"/>
        <w:rPr>
          <w:rFonts w:asciiTheme="majorHAnsi" w:hAnsiTheme="majorHAnsi" w:cstheme="majorHAnsi"/>
          <w:szCs w:val="23"/>
        </w:rPr>
      </w:pPr>
      <w:r w:rsidRPr="004A3143">
        <w:rPr>
          <w:rFonts w:asciiTheme="majorHAnsi" w:hAnsiTheme="majorHAnsi" w:cstheme="majorHAnsi"/>
          <w:szCs w:val="23"/>
        </w:rPr>
        <w:t>Ensure that our services are accessible to all communities across Fife</w:t>
      </w:r>
    </w:p>
    <w:p w14:paraId="7B6A70FE" w14:textId="7EFE1EF3" w:rsidR="004A3143" w:rsidRPr="004A3143" w:rsidRDefault="004A3143" w:rsidP="00791E83">
      <w:pPr>
        <w:pStyle w:val="ListParagraph"/>
        <w:numPr>
          <w:ilvl w:val="0"/>
          <w:numId w:val="11"/>
        </w:numPr>
        <w:shd w:val="clear" w:color="auto" w:fill="FFFFFF"/>
        <w:spacing w:line="240" w:lineRule="auto"/>
        <w:jc w:val="both"/>
        <w:rPr>
          <w:rFonts w:asciiTheme="majorHAnsi" w:hAnsiTheme="majorHAnsi" w:cstheme="majorHAnsi"/>
          <w:szCs w:val="23"/>
        </w:rPr>
      </w:pPr>
      <w:r w:rsidRPr="004A3143">
        <w:rPr>
          <w:rFonts w:asciiTheme="majorHAnsi" w:hAnsiTheme="majorHAnsi" w:cstheme="majorHAnsi"/>
          <w:szCs w:val="23"/>
        </w:rPr>
        <w:t>Promote health and well-being for all people</w:t>
      </w:r>
    </w:p>
    <w:p w14:paraId="2133A630" w14:textId="04CAF866" w:rsidR="004A3143" w:rsidRPr="004A3143" w:rsidRDefault="004A3143" w:rsidP="00791E83">
      <w:pPr>
        <w:pStyle w:val="ListParagraph"/>
        <w:numPr>
          <w:ilvl w:val="0"/>
          <w:numId w:val="11"/>
        </w:numPr>
        <w:shd w:val="clear" w:color="auto" w:fill="FFFFFF"/>
        <w:spacing w:line="240" w:lineRule="auto"/>
        <w:jc w:val="both"/>
        <w:rPr>
          <w:rFonts w:asciiTheme="majorHAnsi" w:hAnsiTheme="majorHAnsi" w:cstheme="majorHAnsi"/>
          <w:szCs w:val="23"/>
        </w:rPr>
      </w:pPr>
      <w:r w:rsidRPr="004A3143">
        <w:rPr>
          <w:rFonts w:asciiTheme="majorHAnsi" w:hAnsiTheme="majorHAnsi" w:cstheme="majorHAnsi"/>
          <w:szCs w:val="23"/>
        </w:rPr>
        <w:t>Attract, train, promote and support a workforce that is diverse and representative of general society</w:t>
      </w:r>
    </w:p>
    <w:p w14:paraId="2906C062" w14:textId="77777777" w:rsidR="004A3143" w:rsidRDefault="004A3143" w:rsidP="00B64D19">
      <w:pPr>
        <w:shd w:val="clear" w:color="auto" w:fill="FFFFFF"/>
        <w:spacing w:line="276" w:lineRule="auto"/>
        <w:jc w:val="both"/>
        <w:rPr>
          <w:rFonts w:asciiTheme="majorHAnsi" w:hAnsiTheme="majorHAnsi" w:cstheme="majorHAnsi"/>
          <w:color w:val="050505"/>
          <w:sz w:val="23"/>
          <w:szCs w:val="23"/>
        </w:rPr>
      </w:pPr>
    </w:p>
    <w:p w14:paraId="24DECD6B" w14:textId="0D52E620" w:rsidR="00066B16" w:rsidRPr="00A01941" w:rsidRDefault="00066B16" w:rsidP="003F24DF">
      <w:pPr>
        <w:spacing w:line="276" w:lineRule="auto"/>
        <w:jc w:val="both"/>
        <w:rPr>
          <w:rFonts w:asciiTheme="majorHAnsi" w:hAnsiTheme="majorHAnsi" w:cstheme="majorHAnsi"/>
          <w:b/>
          <w:bCs/>
        </w:rPr>
      </w:pPr>
      <w:r w:rsidRPr="00A01941">
        <w:rPr>
          <w:rFonts w:asciiTheme="majorHAnsi" w:hAnsiTheme="majorHAnsi" w:cstheme="majorHAnsi"/>
          <w:b/>
          <w:bCs/>
        </w:rPr>
        <w:t>BBC Filming</w:t>
      </w:r>
    </w:p>
    <w:p w14:paraId="7C932D77" w14:textId="77777777" w:rsidR="003F24DF" w:rsidRPr="00A01941" w:rsidRDefault="003F24DF" w:rsidP="003F24DF">
      <w:pPr>
        <w:pStyle w:val="NoSpacing"/>
        <w:jc w:val="both"/>
        <w:rPr>
          <w:rFonts w:asciiTheme="majorHAnsi" w:hAnsiTheme="majorHAnsi" w:cstheme="majorHAnsi"/>
          <w:sz w:val="23"/>
          <w:szCs w:val="23"/>
        </w:rPr>
      </w:pPr>
      <w:r w:rsidRPr="00A01941">
        <w:rPr>
          <w:rFonts w:asciiTheme="majorHAnsi" w:hAnsiTheme="majorHAnsi" w:cstheme="majorHAnsi"/>
          <w:sz w:val="23"/>
          <w:szCs w:val="23"/>
        </w:rPr>
        <w:t xml:space="preserve">To coincide with the publication of the latest quarterly statistics, we allowed BBC Scotland to visit Ward 10 at Victoria Hospital, which cares for patients undergoing elective orthopaedic procedures. The reporter spoke to patients who had recently undergone surgery to learn about their experience, and spoke to consultant in trauma and orthopaedics, Mr Andy Ballantyne, about how patients were being prioritised and what is being done to minimise waiting times. </w:t>
      </w:r>
    </w:p>
    <w:p w14:paraId="11CD800F" w14:textId="77777777" w:rsidR="003F24DF" w:rsidRPr="00A01941" w:rsidRDefault="003F24DF" w:rsidP="003F24DF">
      <w:pPr>
        <w:pStyle w:val="NoSpacing"/>
        <w:jc w:val="both"/>
        <w:rPr>
          <w:rFonts w:asciiTheme="majorHAnsi" w:hAnsiTheme="majorHAnsi" w:cstheme="majorHAnsi"/>
          <w:sz w:val="23"/>
          <w:szCs w:val="23"/>
        </w:rPr>
      </w:pPr>
    </w:p>
    <w:p w14:paraId="575C0ACB" w14:textId="473CB892" w:rsidR="00066B16" w:rsidRPr="003F24DF" w:rsidRDefault="003F24DF" w:rsidP="003F24DF">
      <w:pPr>
        <w:pStyle w:val="NoSpacing"/>
        <w:jc w:val="both"/>
        <w:rPr>
          <w:rFonts w:asciiTheme="majorHAnsi" w:hAnsiTheme="majorHAnsi" w:cstheme="majorHAnsi"/>
          <w:sz w:val="23"/>
          <w:szCs w:val="23"/>
        </w:rPr>
      </w:pPr>
      <w:r w:rsidRPr="00A01941">
        <w:rPr>
          <w:rFonts w:asciiTheme="majorHAnsi" w:hAnsiTheme="majorHAnsi" w:cstheme="majorHAnsi"/>
          <w:sz w:val="23"/>
          <w:szCs w:val="23"/>
        </w:rPr>
        <w:t xml:space="preserve">The BBC Scotland feature is available to view </w:t>
      </w:r>
      <w:r w:rsidR="00A01941" w:rsidRPr="00A01941">
        <w:rPr>
          <w:rFonts w:asciiTheme="majorHAnsi" w:hAnsiTheme="majorHAnsi" w:cstheme="majorHAnsi"/>
          <w:sz w:val="23"/>
          <w:szCs w:val="23"/>
        </w:rPr>
        <w:t>here: -</w:t>
      </w:r>
      <w:r w:rsidRPr="00A01941">
        <w:rPr>
          <w:rFonts w:asciiTheme="majorHAnsi" w:hAnsiTheme="majorHAnsi" w:cstheme="majorHAnsi"/>
          <w:sz w:val="23"/>
          <w:szCs w:val="23"/>
        </w:rPr>
        <w:t> </w:t>
      </w:r>
      <w:hyperlink r:id="rId26" w:history="1">
        <w:r w:rsidRPr="00A01941">
          <w:rPr>
            <w:rStyle w:val="Hyperlink"/>
            <w:rFonts w:asciiTheme="majorHAnsi" w:hAnsiTheme="majorHAnsi" w:cstheme="majorHAnsi"/>
            <w:sz w:val="23"/>
            <w:szCs w:val="23"/>
          </w:rPr>
          <w:t>https://youtu.be/FNhTY2QUYKc</w:t>
        </w:r>
      </w:hyperlink>
      <w:r>
        <w:rPr>
          <w:rFonts w:asciiTheme="majorHAnsi" w:hAnsiTheme="majorHAnsi" w:cstheme="majorHAnsi"/>
          <w:sz w:val="23"/>
          <w:szCs w:val="23"/>
        </w:rPr>
        <w:t xml:space="preserve"> </w:t>
      </w:r>
      <w:r w:rsidRPr="003F24DF">
        <w:rPr>
          <w:rFonts w:asciiTheme="majorHAnsi" w:hAnsiTheme="majorHAnsi" w:cstheme="majorHAnsi"/>
          <w:sz w:val="23"/>
          <w:szCs w:val="23"/>
        </w:rPr>
        <w:t> </w:t>
      </w:r>
      <w:r>
        <w:rPr>
          <w:rFonts w:asciiTheme="majorHAnsi" w:hAnsiTheme="majorHAnsi" w:cstheme="majorHAnsi"/>
          <w:sz w:val="23"/>
          <w:szCs w:val="23"/>
        </w:rPr>
        <w:t xml:space="preserve"> </w:t>
      </w:r>
      <w:r w:rsidRPr="003F24DF">
        <w:rPr>
          <w:rFonts w:asciiTheme="majorHAnsi" w:hAnsiTheme="majorHAnsi" w:cstheme="majorHAnsi"/>
          <w:sz w:val="23"/>
          <w:szCs w:val="23"/>
        </w:rPr>
        <w:t> </w:t>
      </w:r>
    </w:p>
    <w:p w14:paraId="495B9196" w14:textId="77777777" w:rsidR="003F24DF" w:rsidRDefault="003F24DF" w:rsidP="00B64D19">
      <w:pPr>
        <w:shd w:val="clear" w:color="auto" w:fill="FFFFFF"/>
        <w:spacing w:line="276" w:lineRule="auto"/>
        <w:jc w:val="both"/>
        <w:rPr>
          <w:rFonts w:asciiTheme="majorHAnsi" w:hAnsiTheme="majorHAnsi" w:cstheme="majorHAnsi"/>
          <w:color w:val="050505"/>
          <w:sz w:val="23"/>
          <w:szCs w:val="23"/>
        </w:rPr>
      </w:pPr>
    </w:p>
    <w:p w14:paraId="0A3D172E" w14:textId="77777777" w:rsidR="009D2CB8" w:rsidRPr="0073455C" w:rsidRDefault="009D2CB8" w:rsidP="009D2CB8">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5C3C77">
      <w:pPr>
        <w:pStyle w:val="NoSpacing"/>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9D2CB8">
      <w:pPr>
        <w:pStyle w:val="NoSpacing"/>
      </w:pPr>
    </w:p>
    <w:p w14:paraId="05386A14"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5C3C77">
      <w:pPr>
        <w:pStyle w:val="NoSpacing"/>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C8DCF67" w14:textId="77777777" w:rsidR="009D2CB8" w:rsidRDefault="009D2CB8" w:rsidP="009D2CB8">
      <w:pPr>
        <w:shd w:val="clear" w:color="auto" w:fill="FFFFFF"/>
        <w:spacing w:line="276" w:lineRule="auto"/>
        <w:jc w:val="both"/>
        <w:textAlignment w:val="baseline"/>
        <w:rPr>
          <w:rFonts w:asciiTheme="majorHAnsi" w:hAnsiTheme="majorHAnsi"/>
          <w:sz w:val="23"/>
          <w:szCs w:val="23"/>
        </w:rPr>
      </w:pPr>
    </w:p>
    <w:p w14:paraId="075A5599"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5C3C77">
      <w:pPr>
        <w:pStyle w:val="NoSpacing"/>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7"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9D2CB8">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FA4C6E">
      <w:pPr>
        <w:pStyle w:val="NoSpacing"/>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5C3C77">
      <w:pPr>
        <w:pStyle w:val="NoSpacing"/>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8"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9"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08999044"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0640342F" w14:textId="77777777" w:rsidR="009D2CB8" w:rsidRDefault="009D2CB8" w:rsidP="009D2CB8">
      <w:pPr>
        <w:rPr>
          <w:rFonts w:asciiTheme="majorHAnsi" w:hAnsiTheme="majorHAnsi"/>
          <w:b/>
          <w:bCs/>
          <w:i/>
          <w:iCs/>
          <w:color w:val="0070C0"/>
        </w:rPr>
      </w:pPr>
    </w:p>
    <w:bookmarkEnd w:id="0"/>
    <w:p w14:paraId="79157AFD" w14:textId="0DEF632C" w:rsidR="0059058C" w:rsidRPr="009D2CB8" w:rsidRDefault="004F5634" w:rsidP="0071212B">
      <w:pPr>
        <w:jc w:val="center"/>
      </w:pPr>
      <w:r>
        <w:rPr>
          <w:rFonts w:asciiTheme="majorHAnsi" w:hAnsiTheme="majorHAnsi"/>
          <w:b/>
          <w:bCs/>
          <w:i/>
          <w:iCs/>
          <w:noProof/>
          <w:color w:val="0070C0"/>
        </w:rPr>
        <w:drawing>
          <wp:inline distT="0" distB="0" distL="0" distR="0" wp14:anchorId="4AAF5C4D" wp14:editId="3C1ECBCC">
            <wp:extent cx="596265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0" cy="1619250"/>
                    </a:xfrm>
                    <a:prstGeom prst="rect">
                      <a:avLst/>
                    </a:prstGeom>
                    <a:noFill/>
                  </pic:spPr>
                </pic:pic>
              </a:graphicData>
            </a:graphic>
          </wp:inline>
        </w:drawing>
      </w:r>
    </w:p>
    <w:sectPr w:rsidR="0059058C" w:rsidRPr="009D2CB8" w:rsidSect="007C5902">
      <w:footerReference w:type="default" r:id="rId31"/>
      <w:footerReference w:type="first" r:id="rId32"/>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7791" w14:textId="77777777" w:rsidR="006E5580" w:rsidRDefault="006E5580" w:rsidP="00F2165F">
      <w:r>
        <w:separator/>
      </w:r>
    </w:p>
  </w:endnote>
  <w:endnote w:type="continuationSeparator" w:id="0">
    <w:p w14:paraId="2EAA0164" w14:textId="77777777" w:rsidR="006E5580" w:rsidRDefault="006E5580"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CE54" w14:textId="77777777" w:rsidR="00492D51" w:rsidRDefault="00492D51" w:rsidP="00F2165F"/>
  <w:p w14:paraId="6AA551BE" w14:textId="58C3BF83" w:rsidR="00492D51" w:rsidRPr="00614C86" w:rsidRDefault="006E41A5"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658FCD4C">
              <wp:simplePos x="0" y="0"/>
              <wp:positionH relativeFrom="margin">
                <wp:align>center</wp:align>
              </wp:positionH>
              <wp:positionV relativeFrom="paragraph">
                <wp:posOffset>-179071</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A124D6"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p w14:paraId="633DC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912A" w14:textId="77777777" w:rsidR="006E5580" w:rsidRDefault="006E5580" w:rsidP="00F2165F">
      <w:r>
        <w:separator/>
      </w:r>
    </w:p>
  </w:footnote>
  <w:footnote w:type="continuationSeparator" w:id="0">
    <w:p w14:paraId="36B24BCF" w14:textId="77777777" w:rsidR="006E5580" w:rsidRDefault="006E5580"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7FD0D5E"/>
    <w:multiLevelType w:val="multilevel"/>
    <w:tmpl w:val="0026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81363"/>
    <w:multiLevelType w:val="multilevel"/>
    <w:tmpl w:val="C610F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83385"/>
    <w:multiLevelType w:val="hybridMultilevel"/>
    <w:tmpl w:val="5A6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F6EEA"/>
    <w:multiLevelType w:val="multilevel"/>
    <w:tmpl w:val="9450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016B0"/>
    <w:multiLevelType w:val="hybridMultilevel"/>
    <w:tmpl w:val="3818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43F47"/>
    <w:multiLevelType w:val="multilevel"/>
    <w:tmpl w:val="9D0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63A38"/>
    <w:multiLevelType w:val="hybridMultilevel"/>
    <w:tmpl w:val="278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F784D"/>
    <w:multiLevelType w:val="multilevel"/>
    <w:tmpl w:val="C8829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DA787E"/>
    <w:multiLevelType w:val="multilevel"/>
    <w:tmpl w:val="74EC0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60B07"/>
    <w:multiLevelType w:val="hybridMultilevel"/>
    <w:tmpl w:val="8622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2"/>
  </w:num>
  <w:num w:numId="7">
    <w:abstractNumId w:val="4"/>
  </w:num>
  <w:num w:numId="8">
    <w:abstractNumId w:val="8"/>
  </w:num>
  <w:num w:numId="9">
    <w:abstractNumId w:val="9"/>
  </w:num>
  <w:num w:numId="10">
    <w:abstractNumId w:val="6"/>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258F"/>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2CC3"/>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738"/>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447D"/>
    <w:rsid w:val="0010580E"/>
    <w:rsid w:val="00105815"/>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4BF4"/>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6938"/>
    <w:rsid w:val="001E71FC"/>
    <w:rsid w:val="001F0440"/>
    <w:rsid w:val="001F08ED"/>
    <w:rsid w:val="001F130C"/>
    <w:rsid w:val="001F1FD8"/>
    <w:rsid w:val="001F2F95"/>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14AF"/>
    <w:rsid w:val="002C1A18"/>
    <w:rsid w:val="002C310A"/>
    <w:rsid w:val="002C3AA8"/>
    <w:rsid w:val="002C3C44"/>
    <w:rsid w:val="002C4833"/>
    <w:rsid w:val="002C48C6"/>
    <w:rsid w:val="002C55DF"/>
    <w:rsid w:val="002C5952"/>
    <w:rsid w:val="002C64C5"/>
    <w:rsid w:val="002C7C6E"/>
    <w:rsid w:val="002C7E3E"/>
    <w:rsid w:val="002D05FF"/>
    <w:rsid w:val="002D0D06"/>
    <w:rsid w:val="002D134E"/>
    <w:rsid w:val="002D1C36"/>
    <w:rsid w:val="002D45F9"/>
    <w:rsid w:val="002D4650"/>
    <w:rsid w:val="002D56AA"/>
    <w:rsid w:val="002D641A"/>
    <w:rsid w:val="002D6D2C"/>
    <w:rsid w:val="002D706D"/>
    <w:rsid w:val="002D7B52"/>
    <w:rsid w:val="002E1FD6"/>
    <w:rsid w:val="002E219E"/>
    <w:rsid w:val="002E377B"/>
    <w:rsid w:val="002E3EEF"/>
    <w:rsid w:val="002E3F6F"/>
    <w:rsid w:val="002E4637"/>
    <w:rsid w:val="002E5503"/>
    <w:rsid w:val="002E593E"/>
    <w:rsid w:val="002E6C66"/>
    <w:rsid w:val="002E72CE"/>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37AD8"/>
    <w:rsid w:val="003418FD"/>
    <w:rsid w:val="00342EEA"/>
    <w:rsid w:val="0034311E"/>
    <w:rsid w:val="00344439"/>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130B"/>
    <w:rsid w:val="003D1379"/>
    <w:rsid w:val="003D1954"/>
    <w:rsid w:val="003D19EA"/>
    <w:rsid w:val="003D21F6"/>
    <w:rsid w:val="003D382B"/>
    <w:rsid w:val="003D3BCA"/>
    <w:rsid w:val="003D3EDE"/>
    <w:rsid w:val="003D43A6"/>
    <w:rsid w:val="003D4D73"/>
    <w:rsid w:val="003D5663"/>
    <w:rsid w:val="003D5F76"/>
    <w:rsid w:val="003D7049"/>
    <w:rsid w:val="003D77E1"/>
    <w:rsid w:val="003D7913"/>
    <w:rsid w:val="003D79B9"/>
    <w:rsid w:val="003D7A4A"/>
    <w:rsid w:val="003D7EAB"/>
    <w:rsid w:val="003D7ECD"/>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24DF"/>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3D3A"/>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FC8"/>
    <w:rsid w:val="004C0A82"/>
    <w:rsid w:val="004C0BB1"/>
    <w:rsid w:val="004C3594"/>
    <w:rsid w:val="004C4DD4"/>
    <w:rsid w:val="004C4EA9"/>
    <w:rsid w:val="004C56C6"/>
    <w:rsid w:val="004C5EAD"/>
    <w:rsid w:val="004C638C"/>
    <w:rsid w:val="004C6581"/>
    <w:rsid w:val="004C6905"/>
    <w:rsid w:val="004C6CDB"/>
    <w:rsid w:val="004C7540"/>
    <w:rsid w:val="004C7601"/>
    <w:rsid w:val="004C7721"/>
    <w:rsid w:val="004D12F1"/>
    <w:rsid w:val="004D1763"/>
    <w:rsid w:val="004D1F5C"/>
    <w:rsid w:val="004D232C"/>
    <w:rsid w:val="004D28A1"/>
    <w:rsid w:val="004D2EAD"/>
    <w:rsid w:val="004D4192"/>
    <w:rsid w:val="004D4ADA"/>
    <w:rsid w:val="004D5062"/>
    <w:rsid w:val="004D6A5C"/>
    <w:rsid w:val="004D7055"/>
    <w:rsid w:val="004E0143"/>
    <w:rsid w:val="004E0E20"/>
    <w:rsid w:val="004E12C7"/>
    <w:rsid w:val="004E2753"/>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5634"/>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843"/>
    <w:rsid w:val="00540BDA"/>
    <w:rsid w:val="00540BE3"/>
    <w:rsid w:val="00541741"/>
    <w:rsid w:val="00541B4F"/>
    <w:rsid w:val="00541DC7"/>
    <w:rsid w:val="00541F53"/>
    <w:rsid w:val="00541FD2"/>
    <w:rsid w:val="00542D24"/>
    <w:rsid w:val="005430DC"/>
    <w:rsid w:val="0054324B"/>
    <w:rsid w:val="00543256"/>
    <w:rsid w:val="00543310"/>
    <w:rsid w:val="00543E41"/>
    <w:rsid w:val="00544D13"/>
    <w:rsid w:val="0054523A"/>
    <w:rsid w:val="00545931"/>
    <w:rsid w:val="00545D7D"/>
    <w:rsid w:val="00545D8E"/>
    <w:rsid w:val="00545DA3"/>
    <w:rsid w:val="005460B3"/>
    <w:rsid w:val="00546B88"/>
    <w:rsid w:val="00547145"/>
    <w:rsid w:val="00547163"/>
    <w:rsid w:val="00547B5A"/>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321D"/>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245"/>
    <w:rsid w:val="005F4A4B"/>
    <w:rsid w:val="005F4E07"/>
    <w:rsid w:val="005F5483"/>
    <w:rsid w:val="005F58B1"/>
    <w:rsid w:val="005F6121"/>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4421"/>
    <w:rsid w:val="00655755"/>
    <w:rsid w:val="00656A1C"/>
    <w:rsid w:val="006574B2"/>
    <w:rsid w:val="006602D4"/>
    <w:rsid w:val="006608F4"/>
    <w:rsid w:val="00660FCC"/>
    <w:rsid w:val="00662669"/>
    <w:rsid w:val="006651A9"/>
    <w:rsid w:val="00666821"/>
    <w:rsid w:val="00670828"/>
    <w:rsid w:val="00672A6D"/>
    <w:rsid w:val="00673F0A"/>
    <w:rsid w:val="00674080"/>
    <w:rsid w:val="00674511"/>
    <w:rsid w:val="00674555"/>
    <w:rsid w:val="00675026"/>
    <w:rsid w:val="00675532"/>
    <w:rsid w:val="00676575"/>
    <w:rsid w:val="0067742A"/>
    <w:rsid w:val="00677A1A"/>
    <w:rsid w:val="006811AE"/>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7A4"/>
    <w:rsid w:val="006E08FE"/>
    <w:rsid w:val="006E0B82"/>
    <w:rsid w:val="006E1168"/>
    <w:rsid w:val="006E1BAD"/>
    <w:rsid w:val="006E22B2"/>
    <w:rsid w:val="006E24C8"/>
    <w:rsid w:val="006E31B0"/>
    <w:rsid w:val="006E41A5"/>
    <w:rsid w:val="006E4396"/>
    <w:rsid w:val="006E4DFF"/>
    <w:rsid w:val="006E503E"/>
    <w:rsid w:val="006E5055"/>
    <w:rsid w:val="006E5093"/>
    <w:rsid w:val="006E5580"/>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1054"/>
    <w:rsid w:val="007111CE"/>
    <w:rsid w:val="00711304"/>
    <w:rsid w:val="0071212B"/>
    <w:rsid w:val="0071242A"/>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30A64"/>
    <w:rsid w:val="00730DDF"/>
    <w:rsid w:val="0073246E"/>
    <w:rsid w:val="00734058"/>
    <w:rsid w:val="0073455C"/>
    <w:rsid w:val="007352DC"/>
    <w:rsid w:val="00735328"/>
    <w:rsid w:val="007373AE"/>
    <w:rsid w:val="00737C45"/>
    <w:rsid w:val="00737EF7"/>
    <w:rsid w:val="0074013E"/>
    <w:rsid w:val="00740D88"/>
    <w:rsid w:val="00741A74"/>
    <w:rsid w:val="00741AC6"/>
    <w:rsid w:val="00741B26"/>
    <w:rsid w:val="00743266"/>
    <w:rsid w:val="00743685"/>
    <w:rsid w:val="0074416D"/>
    <w:rsid w:val="00744283"/>
    <w:rsid w:val="0074558B"/>
    <w:rsid w:val="007478C9"/>
    <w:rsid w:val="0075060E"/>
    <w:rsid w:val="00750FBD"/>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572"/>
    <w:rsid w:val="007919D9"/>
    <w:rsid w:val="00791AF8"/>
    <w:rsid w:val="00791E83"/>
    <w:rsid w:val="007928DF"/>
    <w:rsid w:val="00793B0D"/>
    <w:rsid w:val="00794C13"/>
    <w:rsid w:val="007950C6"/>
    <w:rsid w:val="00795F59"/>
    <w:rsid w:val="00797288"/>
    <w:rsid w:val="007A05DB"/>
    <w:rsid w:val="007A1293"/>
    <w:rsid w:val="007A1458"/>
    <w:rsid w:val="007A19FA"/>
    <w:rsid w:val="007A2A24"/>
    <w:rsid w:val="007A3B29"/>
    <w:rsid w:val="007A456D"/>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363B"/>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0A7A"/>
    <w:rsid w:val="008014C1"/>
    <w:rsid w:val="00802837"/>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31C"/>
    <w:rsid w:val="00830858"/>
    <w:rsid w:val="00830CB2"/>
    <w:rsid w:val="00831030"/>
    <w:rsid w:val="00831E1E"/>
    <w:rsid w:val="0083206B"/>
    <w:rsid w:val="0083285C"/>
    <w:rsid w:val="008337A4"/>
    <w:rsid w:val="00834243"/>
    <w:rsid w:val="00834BE4"/>
    <w:rsid w:val="0083565A"/>
    <w:rsid w:val="00835A17"/>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CD9"/>
    <w:rsid w:val="008540A1"/>
    <w:rsid w:val="00855034"/>
    <w:rsid w:val="0085594B"/>
    <w:rsid w:val="00860119"/>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37DE"/>
    <w:rsid w:val="008A5B06"/>
    <w:rsid w:val="008A69FE"/>
    <w:rsid w:val="008A7983"/>
    <w:rsid w:val="008B0085"/>
    <w:rsid w:val="008B1452"/>
    <w:rsid w:val="008B15CF"/>
    <w:rsid w:val="008B16D8"/>
    <w:rsid w:val="008B1CB6"/>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3684"/>
    <w:rsid w:val="008D4FA6"/>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6217"/>
    <w:rsid w:val="008E68C7"/>
    <w:rsid w:val="008E740B"/>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91"/>
    <w:rsid w:val="009D0777"/>
    <w:rsid w:val="009D11DF"/>
    <w:rsid w:val="009D1782"/>
    <w:rsid w:val="009D2CB8"/>
    <w:rsid w:val="009D2F9A"/>
    <w:rsid w:val="009D3B88"/>
    <w:rsid w:val="009D5206"/>
    <w:rsid w:val="009D52D1"/>
    <w:rsid w:val="009D6A66"/>
    <w:rsid w:val="009D6C64"/>
    <w:rsid w:val="009D6C67"/>
    <w:rsid w:val="009D70C0"/>
    <w:rsid w:val="009E05F4"/>
    <w:rsid w:val="009E0A43"/>
    <w:rsid w:val="009E0FD4"/>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B16"/>
    <w:rsid w:val="009F4E9C"/>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6938"/>
    <w:rsid w:val="00A17320"/>
    <w:rsid w:val="00A20DD0"/>
    <w:rsid w:val="00A21517"/>
    <w:rsid w:val="00A2206A"/>
    <w:rsid w:val="00A2285C"/>
    <w:rsid w:val="00A22D65"/>
    <w:rsid w:val="00A24804"/>
    <w:rsid w:val="00A25335"/>
    <w:rsid w:val="00A26B49"/>
    <w:rsid w:val="00A27499"/>
    <w:rsid w:val="00A2768E"/>
    <w:rsid w:val="00A27F3F"/>
    <w:rsid w:val="00A31157"/>
    <w:rsid w:val="00A316FE"/>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5CB7"/>
    <w:rsid w:val="00A46071"/>
    <w:rsid w:val="00A46099"/>
    <w:rsid w:val="00A4655B"/>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7D1"/>
    <w:rsid w:val="00A757BC"/>
    <w:rsid w:val="00A7582D"/>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657"/>
    <w:rsid w:val="00AA682B"/>
    <w:rsid w:val="00AA6D1C"/>
    <w:rsid w:val="00AA7208"/>
    <w:rsid w:val="00AA744F"/>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43D"/>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5ED"/>
    <w:rsid w:val="00B636EC"/>
    <w:rsid w:val="00B63DA0"/>
    <w:rsid w:val="00B64D19"/>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4C42"/>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26D"/>
    <w:rsid w:val="00BB1A32"/>
    <w:rsid w:val="00BB1B58"/>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1F5E"/>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5FD4"/>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CF7"/>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2037"/>
    <w:rsid w:val="00CE33D5"/>
    <w:rsid w:val="00CE463D"/>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CF6AE1"/>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51FD"/>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5A4F"/>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134"/>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316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8F"/>
    <w:rsid w:val="00EB0AD3"/>
    <w:rsid w:val="00EB0E9B"/>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C9"/>
    <w:rsid w:val="00ED1074"/>
    <w:rsid w:val="00ED1105"/>
    <w:rsid w:val="00ED1983"/>
    <w:rsid w:val="00ED1987"/>
    <w:rsid w:val="00ED3D6E"/>
    <w:rsid w:val="00ED4D30"/>
    <w:rsid w:val="00ED5B99"/>
    <w:rsid w:val="00ED5FB6"/>
    <w:rsid w:val="00ED6391"/>
    <w:rsid w:val="00ED6B20"/>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247E"/>
    <w:rsid w:val="00F02860"/>
    <w:rsid w:val="00F02EF9"/>
    <w:rsid w:val="00F03523"/>
    <w:rsid w:val="00F05CE4"/>
    <w:rsid w:val="00F0666B"/>
    <w:rsid w:val="00F074E4"/>
    <w:rsid w:val="00F07876"/>
    <w:rsid w:val="00F106EE"/>
    <w:rsid w:val="00F10E09"/>
    <w:rsid w:val="00F1128E"/>
    <w:rsid w:val="00F12C5A"/>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E2E"/>
    <w:rsid w:val="00F2682D"/>
    <w:rsid w:val="00F26C79"/>
    <w:rsid w:val="00F26DE1"/>
    <w:rsid w:val="00F26E9C"/>
    <w:rsid w:val="00F26FDA"/>
    <w:rsid w:val="00F2709A"/>
    <w:rsid w:val="00F27487"/>
    <w:rsid w:val="00F304B0"/>
    <w:rsid w:val="00F30B4A"/>
    <w:rsid w:val="00F30B57"/>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62C7"/>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DB8"/>
    <w:rsid w:val="00FA7F18"/>
    <w:rsid w:val="00FB05C3"/>
    <w:rsid w:val="00FB0C22"/>
    <w:rsid w:val="00FB0F26"/>
    <w:rsid w:val="00FB3F87"/>
    <w:rsid w:val="00FB4256"/>
    <w:rsid w:val="00FB4389"/>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6B1"/>
    <w:rsid w:val="00FE380A"/>
    <w:rsid w:val="00FE45AB"/>
    <w:rsid w:val="00FE47CD"/>
    <w:rsid w:val="00FE4C81"/>
    <w:rsid w:val="00FE4D8F"/>
    <w:rsid w:val="00FE5637"/>
    <w:rsid w:val="00FE57CA"/>
    <w:rsid w:val="00FE5AE1"/>
    <w:rsid w:val="00FE6853"/>
    <w:rsid w:val="00FE696E"/>
    <w:rsid w:val="00FE69E7"/>
    <w:rsid w:val="00FE6BE2"/>
    <w:rsid w:val="00FE6C76"/>
    <w:rsid w:val="00FE6E7F"/>
    <w:rsid w:val="00FF0687"/>
    <w:rsid w:val="00FF14A9"/>
    <w:rsid w:val="00FF15E1"/>
    <w:rsid w:val="00FF2A9A"/>
    <w:rsid w:val="00FF2E28"/>
    <w:rsid w:val="00FF30C6"/>
    <w:rsid w:val="00FF3361"/>
    <w:rsid w:val="00FF36EF"/>
    <w:rsid w:val="00FF43D9"/>
    <w:rsid w:val="00FF4DB8"/>
    <w:rsid w:val="00FF4E69"/>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publichealthscotland.scot/publications/nhs-waiting-times-stage-of-treatment/stage-of-treatment-waiting-times-inpatients-day-cases-and-new-outpatients-31-may-2022/" TargetMode="External"/><Relationship Id="rId26" Type="http://schemas.openxmlformats.org/officeDocument/2006/relationships/hyperlink" Target="https://youtu.be/FNhTY2QUYKc" TargetMode="External"/><Relationship Id="rId3" Type="http://schemas.openxmlformats.org/officeDocument/2006/relationships/styles" Target="styles.xml"/><Relationship Id="rId21" Type="http://schemas.openxmlformats.org/officeDocument/2006/relationships/hyperlink" Target="http://www.nhsfife.org/drop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www.nhsperforms.scot/hospital-data/indicator-hospital?hospitalid=44&amp;indicatorid=2" TargetMode="External"/><Relationship Id="rId25" Type="http://schemas.openxmlformats.org/officeDocument/2006/relationships/hyperlink" Target="https://www.nhsinform.scot/illnesses-and-conditions/infections-and-poisoning/coronavirus-covid-19/coronavirus-covid-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healthscotland.scot/publications/nhs-performs-weekly-update-of-emergency-department-activity-and-waiting-time-statistics/nhs-performs-weekly-update-of-emergency-department-activity-and-waiting-time-statistics-week-ending-22-may-2022/" TargetMode="External"/><Relationship Id="rId20" Type="http://schemas.openxmlformats.org/officeDocument/2006/relationships/hyperlink" Target="https://www.gov.uk/government/news/jcvi-provides-interim-advice-on-an-autumn-covid-19-booster-programme" TargetMode="External"/><Relationship Id="rId29" Type="http://schemas.openxmlformats.org/officeDocument/2006/relationships/hyperlink" Target="https://public.tableau.com/app/profile/phs.covid.19/viz/COVID-19DailyDashboard_15960160643010/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inform.scot/illnesses-and-conditions/infections-and-poisoning/coronavirus-covid-19/coronavirus-covid-1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urasdata.nes.nhs.scot/data-and-reports/official-workforce-statistics/all-official-statistics-publications/01-march-2022-workforce/dashboards/nhsscotland-workforce/?pageid=6429" TargetMode="External"/><Relationship Id="rId23" Type="http://schemas.openxmlformats.org/officeDocument/2006/relationships/hyperlink" Target="https://vacs.nhs.scot/csp?id=recover_username" TargetMode="External"/><Relationship Id="rId28" Type="http://schemas.openxmlformats.org/officeDocument/2006/relationships/hyperlink" Target="https://www.gov.scot/publications/coronavirus-covid-19-daily-data-for-scotland/" TargetMode="External"/><Relationship Id="rId10" Type="http://schemas.openxmlformats.org/officeDocument/2006/relationships/hyperlink" Target="http://www.nhsfife.org" TargetMode="External"/><Relationship Id="rId19" Type="http://schemas.openxmlformats.org/officeDocument/2006/relationships/hyperlink" Target="https://bit.ly/3Gfu30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vacs.nhs.scot/csp" TargetMode="External"/><Relationship Id="rId27" Type="http://schemas.openxmlformats.org/officeDocument/2006/relationships/hyperlink" Target="https://coronavirus.nhsfife.org/accessible-informationtranslation/" TargetMode="External"/><Relationship Id="rId30"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Neal Stevenson (NHS FIFE)</cp:lastModifiedBy>
  <cp:revision>4</cp:revision>
  <dcterms:created xsi:type="dcterms:W3CDTF">2022-06-10T13:02:00Z</dcterms:created>
  <dcterms:modified xsi:type="dcterms:W3CDTF">2022-06-10T13:36:00Z</dcterms:modified>
</cp:coreProperties>
</file>