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7B128" w14:textId="1D2D8F16"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FF448"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2726D8">
        <w:rPr>
          <w:color w:val="FFFFFF" w:themeColor="background1"/>
        </w:rPr>
        <w:t>2</w:t>
      </w:r>
      <w:r w:rsidR="00515823">
        <w:rPr>
          <w:color w:val="FFFFFF" w:themeColor="background1"/>
        </w:rPr>
        <w:t>3</w:t>
      </w:r>
      <w:r w:rsidRPr="00F2165F">
        <w:rPr>
          <w:color w:val="FFFFFF" w:themeColor="background1"/>
        </w:rPr>
        <w:t xml:space="preserve"> | </w:t>
      </w:r>
      <w:r w:rsidR="00515823">
        <w:rPr>
          <w:color w:val="FFFFFF" w:themeColor="background1"/>
        </w:rPr>
        <w:t>2</w:t>
      </w:r>
      <w:r w:rsidR="00C815CB">
        <w:rPr>
          <w:color w:val="FFFFFF" w:themeColor="background1"/>
        </w:rPr>
        <w:t>3rd</w:t>
      </w:r>
      <w:r w:rsidR="00171DB1">
        <w:rPr>
          <w:color w:val="FFFFFF" w:themeColor="background1"/>
        </w:rPr>
        <w:t xml:space="preserve"> April</w:t>
      </w:r>
      <w:r w:rsidR="00011640">
        <w:rPr>
          <w:color w:val="FFFFFF" w:themeColor="background1"/>
        </w:rPr>
        <w:t xml:space="preserve"> </w:t>
      </w:r>
      <w:r w:rsidR="00CC0367" w:rsidRPr="00F2165F">
        <w:rPr>
          <w:color w:val="FFFFFF" w:themeColor="background1"/>
        </w:rPr>
        <w:t>2021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610BA8C2" w14:textId="77777777" w:rsidR="001C4455" w:rsidRPr="0097411B" w:rsidRDefault="001C4455" w:rsidP="00F2165F">
      <w:bookmarkStart w:id="1" w:name="_GoBack"/>
      <w:bookmarkEnd w:id="1"/>
    </w:p>
    <w:p w14:paraId="175605DA" w14:textId="4DF4D6BE" w:rsidR="000B2D40" w:rsidRPr="005C625F" w:rsidRDefault="009A49C9" w:rsidP="00F2165F">
      <w:pPr>
        <w:rPr>
          <w:rStyle w:val="normaltextrun"/>
          <w:rFonts w:cstheme="minorHAnsi"/>
          <w:color w:val="000000"/>
        </w:rPr>
      </w:pPr>
      <w:r w:rsidRPr="005C625F">
        <w:rPr>
          <w:rFonts w:cstheme="minorHAnsi"/>
        </w:rPr>
        <w:t xml:space="preserve">This </w:t>
      </w:r>
      <w:r w:rsidR="00E114C5" w:rsidRPr="005C625F">
        <w:rPr>
          <w:rFonts w:cstheme="minorHAnsi"/>
        </w:rPr>
        <w:t xml:space="preserve">weekly </w:t>
      </w:r>
      <w:r w:rsidRPr="005C625F">
        <w:rPr>
          <w:rFonts w:cstheme="minorHAnsi"/>
        </w:rPr>
        <w:t>update is part of our on-going commitment to keep you informed of the latest developments at NHS Fife that may be of interest to you and your constituents</w:t>
      </w:r>
      <w:r w:rsidR="00E114C5" w:rsidRPr="005C625F">
        <w:rPr>
          <w:rFonts w:cstheme="minorHAnsi"/>
        </w:rPr>
        <w:t>.</w:t>
      </w:r>
      <w:r w:rsidRPr="005C625F">
        <w:rPr>
          <w:rFonts w:cstheme="minorHAnsi"/>
        </w:rPr>
        <w:t xml:space="preserve"> </w:t>
      </w:r>
      <w:r w:rsidR="00E114C5" w:rsidRPr="005C625F">
        <w:rPr>
          <w:rFonts w:cstheme="minorHAnsi"/>
        </w:rPr>
        <w:t xml:space="preserve">We would also encourage you </w:t>
      </w:r>
      <w:r w:rsidR="00883899">
        <w:rPr>
          <w:rFonts w:cstheme="minorHAnsi"/>
        </w:rPr>
        <w:t xml:space="preserve">to </w:t>
      </w:r>
      <w:r w:rsidR="00E114C5" w:rsidRPr="005C625F">
        <w:rPr>
          <w:rFonts w:cstheme="minorHAnsi"/>
        </w:rPr>
        <w:t xml:space="preserve">regularly visit and refer your constituents for the latest news and updates from NHS Fife on our </w:t>
      </w:r>
      <w:hyperlink r:id="rId10" w:history="1">
        <w:r w:rsidRPr="005C625F">
          <w:rPr>
            <w:rStyle w:val="Hyperlink"/>
            <w:rFonts w:cstheme="minorHAnsi"/>
          </w:rPr>
          <w:t>website</w:t>
        </w:r>
      </w:hyperlink>
      <w:r w:rsidR="00E114C5" w:rsidRPr="005C625F">
        <w:rPr>
          <w:rFonts w:cstheme="minorHAnsi"/>
        </w:rPr>
        <w:t>:</w:t>
      </w:r>
      <w:r w:rsidRPr="005C625F">
        <w:rPr>
          <w:rFonts w:cstheme="minorHAnsi"/>
        </w:rPr>
        <w:t xml:space="preserve"> </w:t>
      </w:r>
      <w:r w:rsidR="00E114C5" w:rsidRPr="005C625F">
        <w:rPr>
          <w:rFonts w:cstheme="minorHAnsi"/>
        </w:rPr>
        <w:t>or follow us on our social media channels -</w:t>
      </w:r>
      <w:hyperlink r:id="rId11" w:tgtFrame="_blank" w:history="1">
        <w:r w:rsidR="00672A6D" w:rsidRPr="005C625F">
          <w:rPr>
            <w:rStyle w:val="normaltextrun"/>
            <w:rFonts w:cstheme="minorHAnsi"/>
            <w:color w:val="0076A9" w:themeColor="background2" w:themeShade="BF"/>
            <w:u w:val="single"/>
          </w:rPr>
          <w:t>Twitter</w:t>
        </w:r>
      </w:hyperlink>
      <w:r w:rsidR="00672A6D" w:rsidRPr="005C625F">
        <w:rPr>
          <w:rStyle w:val="normaltextrun"/>
          <w:rFonts w:cstheme="minorHAnsi"/>
          <w:color w:val="0076A9" w:themeColor="background2" w:themeShade="BF"/>
        </w:rPr>
        <w:t>, </w:t>
      </w:r>
      <w:hyperlink r:id="rId12" w:tgtFrame="_blank" w:history="1">
        <w:r w:rsidR="00672A6D" w:rsidRPr="005C625F">
          <w:rPr>
            <w:rStyle w:val="normaltextrun"/>
            <w:rFonts w:cstheme="minorHAnsi"/>
            <w:color w:val="0076A9" w:themeColor="background2" w:themeShade="BF"/>
            <w:u w:val="single"/>
          </w:rPr>
          <w:t>Facebook</w:t>
        </w:r>
      </w:hyperlink>
      <w:r w:rsidR="00672A6D" w:rsidRPr="005C625F">
        <w:rPr>
          <w:rStyle w:val="normaltextrun"/>
          <w:rFonts w:cstheme="minorHAnsi"/>
          <w:color w:val="0076A9" w:themeColor="background2" w:themeShade="BF"/>
        </w:rPr>
        <w:t>, </w:t>
      </w:r>
      <w:hyperlink r:id="rId13" w:tgtFrame="_blank" w:history="1">
        <w:r w:rsidR="00672A6D" w:rsidRPr="005C625F">
          <w:rPr>
            <w:rStyle w:val="normaltextrun"/>
            <w:rFonts w:cstheme="minorHAnsi"/>
            <w:color w:val="0076A9" w:themeColor="background2" w:themeShade="BF"/>
            <w:u w:val="single"/>
          </w:rPr>
          <w:t>Instagram</w:t>
        </w:r>
      </w:hyperlink>
      <w:r w:rsidR="00672A6D" w:rsidRPr="005C625F">
        <w:rPr>
          <w:rStyle w:val="normaltextrun"/>
          <w:rFonts w:cstheme="minorHAnsi"/>
          <w:color w:val="000000"/>
        </w:rPr>
        <w:t>.</w:t>
      </w:r>
    </w:p>
    <w:p w14:paraId="5A2B3AD6" w14:textId="77777777" w:rsidR="006437C4" w:rsidRDefault="00C1246A" w:rsidP="005E40BF">
      <w:pPr>
        <w:keepNext/>
        <w:keepLines/>
        <w:spacing w:before="240" w:after="120"/>
        <w:outlineLvl w:val="1"/>
        <w:rPr>
          <w:rFonts w:ascii="Arial" w:hAnsi="Arial" w:cs="Arial"/>
          <w:color w:val="auto"/>
          <w:sz w:val="24"/>
          <w:szCs w:val="24"/>
        </w:rPr>
      </w:pPr>
      <w:r w:rsidRPr="005C625F">
        <w:rPr>
          <w:rFonts w:cstheme="minorHAnsi"/>
          <w:bCs/>
          <w:color w:val="auto"/>
          <w:lang w:val="en-US" w:eastAsia="en-US"/>
        </w:rPr>
        <w:t xml:space="preserve">We ask that Elected Members do not contact our staff directly with any queries around the national vaccination </w:t>
      </w:r>
      <w:proofErr w:type="spellStart"/>
      <w:r w:rsidRPr="005C625F">
        <w:rPr>
          <w:rFonts w:cstheme="minorHAnsi"/>
          <w:bCs/>
          <w:color w:val="auto"/>
          <w:lang w:val="en-US" w:eastAsia="en-US"/>
        </w:rPr>
        <w:t>programme</w:t>
      </w:r>
      <w:proofErr w:type="spellEnd"/>
      <w:r w:rsidRPr="005C625F">
        <w:rPr>
          <w:rFonts w:cstheme="minorHAnsi"/>
          <w:bCs/>
          <w:color w:val="auto"/>
          <w:lang w:val="en-US" w:eastAsia="en-US"/>
        </w:rPr>
        <w:t xml:space="preserve">. Instead, please consult the Scottish Government’s </w:t>
      </w:r>
      <w:hyperlink r:id="rId14" w:history="1">
        <w:r w:rsidRPr="005C625F">
          <w:rPr>
            <w:rStyle w:val="Hyperlink"/>
            <w:rFonts w:cstheme="minorHAnsi"/>
            <w:bCs/>
            <w:lang w:val="en-US" w:eastAsia="en-US"/>
          </w:rPr>
          <w:t>vaccination programme webpage</w:t>
        </w:r>
      </w:hyperlink>
      <w:r w:rsidRPr="005C625F">
        <w:rPr>
          <w:rFonts w:cstheme="minorHAnsi"/>
          <w:bCs/>
          <w:color w:val="auto"/>
          <w:lang w:val="en-US" w:eastAsia="en-US"/>
        </w:rPr>
        <w:t xml:space="preserve">, the national vaccination information phone number on 0800 030 8013, or our own webpage for </w:t>
      </w:r>
      <w:hyperlink r:id="rId15" w:history="1">
        <w:r w:rsidRPr="005C625F">
          <w:rPr>
            <w:rStyle w:val="Hyperlink"/>
            <w:rFonts w:cstheme="minorHAnsi"/>
            <w:bCs/>
            <w:lang w:val="en-US" w:eastAsia="en-US"/>
          </w:rPr>
          <w:t>local updates</w:t>
        </w:r>
      </w:hyperlink>
      <w:r w:rsidRPr="005C625F">
        <w:rPr>
          <w:rFonts w:cstheme="minorHAnsi"/>
          <w:bCs/>
          <w:color w:val="auto"/>
          <w:lang w:val="en-US" w:eastAsia="en-US"/>
        </w:rPr>
        <w:t>.</w:t>
      </w:r>
      <w:r w:rsidR="005C625F">
        <w:rPr>
          <w:rFonts w:cstheme="minorHAnsi"/>
          <w:bCs/>
          <w:color w:val="auto"/>
          <w:lang w:val="en-US" w:eastAsia="en-US"/>
        </w:rPr>
        <w:t xml:space="preserve"> </w:t>
      </w:r>
      <w:r w:rsidRPr="005C625F">
        <w:rPr>
          <w:rFonts w:cstheme="minorHAnsi"/>
          <w:bCs/>
          <w:color w:val="auto"/>
          <w:lang w:val="en-US" w:eastAsia="en-US"/>
        </w:rPr>
        <w:t xml:space="preserve">We </w:t>
      </w:r>
      <w:proofErr w:type="spellStart"/>
      <w:r w:rsidRPr="005C625F">
        <w:rPr>
          <w:rFonts w:cstheme="minorHAnsi"/>
          <w:bCs/>
          <w:color w:val="auto"/>
          <w:lang w:val="en-US" w:eastAsia="en-US"/>
        </w:rPr>
        <w:t>endeavo</w:t>
      </w:r>
      <w:r w:rsidR="00F36704" w:rsidRPr="005C625F">
        <w:rPr>
          <w:rFonts w:cstheme="minorHAnsi"/>
          <w:bCs/>
          <w:color w:val="auto"/>
          <w:lang w:val="en-US" w:eastAsia="en-US"/>
        </w:rPr>
        <w:t>u</w:t>
      </w:r>
      <w:r w:rsidRPr="005C625F">
        <w:rPr>
          <w:rFonts w:cstheme="minorHAnsi"/>
          <w:bCs/>
          <w:color w:val="auto"/>
          <w:lang w:val="en-US" w:eastAsia="en-US"/>
        </w:rPr>
        <w:t>r</w:t>
      </w:r>
      <w:proofErr w:type="spellEnd"/>
      <w:r w:rsidRPr="005C625F">
        <w:rPr>
          <w:rFonts w:cstheme="minorHAnsi"/>
          <w:bCs/>
          <w:color w:val="auto"/>
          <w:lang w:val="en-US" w:eastAsia="en-US"/>
        </w:rPr>
        <w:t xml:space="preserve"> to cover as much as possible in these updates, however if you believe that there is something that has not been addressed in this or previous editions, or is not available publicly from other sources, your email should be directed to the NHS Fife Chief Executive Office for response and co-ordination at</w:t>
      </w:r>
      <w:r w:rsidRPr="005C625F">
        <w:rPr>
          <w:rFonts w:cstheme="minorHAnsi"/>
          <w:b/>
          <w:color w:val="auto"/>
          <w:lang w:val="en-US" w:eastAsia="en-US"/>
        </w:rPr>
        <w:t xml:space="preserve"> </w:t>
      </w:r>
      <w:hyperlink r:id="rId16" w:history="1">
        <w:r w:rsidRPr="005C625F">
          <w:rPr>
            <w:rFonts w:cstheme="minorHAnsi"/>
            <w:color w:val="0076A9" w:themeColor="background2" w:themeShade="BF"/>
            <w:lang w:val="en-US" w:eastAsia="en-US"/>
          </w:rPr>
          <w:t>fife.chiefexecutive@nhs.scot</w:t>
        </w:r>
      </w:hyperlink>
      <w:r w:rsidR="00D9602A" w:rsidRPr="00D9602A">
        <w:rPr>
          <w:rFonts w:ascii="Arial" w:hAnsi="Arial" w:cs="Arial"/>
          <w:color w:val="auto"/>
          <w:sz w:val="24"/>
          <w:szCs w:val="24"/>
        </w:rPr>
        <w:t> </w:t>
      </w:r>
    </w:p>
    <w:p w14:paraId="477CF7E3" w14:textId="4B0F67C2" w:rsidR="00932740" w:rsidRPr="00370A9F" w:rsidRDefault="00932740" w:rsidP="00370A9F">
      <w:pPr>
        <w:pStyle w:val="xxmsonormal"/>
        <w:shd w:val="clear" w:color="auto" w:fill="FFFFFF"/>
        <w:spacing w:before="0" w:beforeAutospacing="0" w:after="0" w:afterAutospacing="0"/>
        <w:rPr>
          <w:rFonts w:ascii="Calibri" w:hAnsi="Calibri" w:cs="Calibri"/>
          <w:color w:val="000000"/>
          <w:sz w:val="22"/>
          <w:szCs w:val="22"/>
        </w:rPr>
      </w:pPr>
      <w:r w:rsidRPr="00932740">
        <w:rPr>
          <w:lang w:val="en-US" w:eastAsia="en-US"/>
        </w:rPr>
        <w:t xml:space="preserve">NHS Fife does not have access to appointments, so individuals are asked not to contact us directly and instead call the national helpline on </w:t>
      </w:r>
      <w:r w:rsidRPr="00932740">
        <w:rPr>
          <w:color w:val="auto"/>
          <w:lang w:val="en-US" w:eastAsia="en-US"/>
        </w:rPr>
        <w:t>0800 030 8013</w:t>
      </w:r>
      <w:r w:rsidRPr="00932740">
        <w:rPr>
          <w:b/>
          <w:bCs/>
          <w:color w:val="0070C0"/>
          <w:lang w:val="en-US" w:eastAsia="en-US"/>
        </w:rPr>
        <w:t>.</w:t>
      </w:r>
      <w:r w:rsidRPr="00932740">
        <w:rPr>
          <w:color w:val="0070C0"/>
          <w:lang w:val="en-US" w:eastAsia="en-US"/>
        </w:rPr>
        <w:t xml:space="preserve"> </w:t>
      </w:r>
      <w:r w:rsidRPr="00932740">
        <w:rPr>
          <w:rFonts w:cstheme="minorHAnsi"/>
          <w:color w:val="000000"/>
          <w:bdr w:val="none" w:sz="0" w:space="0" w:color="auto" w:frame="1"/>
        </w:rPr>
        <w:t xml:space="preserve">NHS Fife also has no local capacity to inform members of the public when their appointment is booked for. </w:t>
      </w:r>
      <w:r w:rsidRPr="00932740">
        <w:rPr>
          <w:lang w:val="en-US" w:eastAsia="en-US"/>
        </w:rPr>
        <w:t xml:space="preserve">Anyone eligible for vaccination under the definition of the national priority cohorts who has not received a letter, or who may have lost their letter, can arrange an appointment by providing details </w:t>
      </w:r>
      <w:hyperlink r:id="rId17" w:history="1">
        <w:r w:rsidRPr="00932740">
          <w:rPr>
            <w:rStyle w:val="Hyperlink"/>
            <w:lang w:val="en-US" w:eastAsia="en-US"/>
          </w:rPr>
          <w:t>here</w:t>
        </w:r>
      </w:hyperlink>
      <w:r w:rsidR="00370A9F">
        <w:rPr>
          <w:lang w:val="en-US" w:eastAsia="en-US"/>
        </w:rPr>
        <w:t xml:space="preserve"> or by calling the national helpline to have the form filled out over the phone.</w:t>
      </w:r>
      <w:r w:rsidRPr="00932740">
        <w:rPr>
          <w:lang w:val="en-US" w:eastAsia="en-US"/>
        </w:rPr>
        <w:t xml:space="preserve"> </w:t>
      </w:r>
      <w:r w:rsidR="00370A9F" w:rsidRPr="00370A9F">
        <w:rPr>
          <w:rFonts w:ascii="Calibri" w:hAnsi="Calibri" w:cs="Calibri"/>
          <w:b/>
          <w:bCs/>
          <w:color w:val="000000"/>
          <w:bdr w:val="none" w:sz="0" w:space="0" w:color="auto" w:frame="1"/>
        </w:rPr>
        <w:t>The current timescale given by the national team for investigation can be up to three weeks</w:t>
      </w:r>
      <w:r w:rsidR="00370A9F" w:rsidRPr="00370A9F">
        <w:rPr>
          <w:rFonts w:ascii="Calibri" w:hAnsi="Calibri" w:cs="Calibri"/>
          <w:color w:val="000000"/>
          <w:bdr w:val="none" w:sz="0" w:space="0" w:color="auto" w:frame="1"/>
        </w:rPr>
        <w:t>. These submissions require to be investigated locally and nationally prior to an appointment being allocated</w:t>
      </w:r>
      <w:r w:rsidR="00370A9F">
        <w:rPr>
          <w:rFonts w:ascii="Calibri" w:hAnsi="Calibri" w:cs="Calibri"/>
          <w:color w:val="000000"/>
          <w:bdr w:val="none" w:sz="0" w:space="0" w:color="auto" w:frame="1"/>
        </w:rPr>
        <w:t xml:space="preserve">. </w:t>
      </w:r>
      <w:r w:rsidRPr="00932740">
        <w:rPr>
          <w:lang w:val="en-US" w:eastAsia="en-US"/>
        </w:rPr>
        <w:t>Those aged 80 and over living in the community should contact their GP Practice.</w:t>
      </w:r>
    </w:p>
    <w:p w14:paraId="6BA7B77D" w14:textId="12CCE748" w:rsidR="00EA418E" w:rsidRDefault="005B29F3" w:rsidP="00875F84">
      <w:pPr>
        <w:pStyle w:val="Heading1"/>
        <w:rPr>
          <w:rFonts w:ascii="Arial" w:hAnsi="Arial" w:cs="Arial"/>
          <w:color w:val="auto"/>
          <w:sz w:val="24"/>
          <w:szCs w:val="24"/>
        </w:rPr>
      </w:pPr>
      <w:r w:rsidRPr="00C96286">
        <w:rPr>
          <w:rFonts w:cstheme="minorHAnsi"/>
          <w:color w:val="auto"/>
          <w:sz w:val="23"/>
          <w:szCs w:val="23"/>
        </w:rPr>
        <w:t xml:space="preserve">Election guidance has been issued in relation to the Scottish Parliament </w:t>
      </w:r>
      <w:r>
        <w:rPr>
          <w:rFonts w:cstheme="minorHAnsi"/>
          <w:color w:val="auto"/>
          <w:sz w:val="23"/>
          <w:szCs w:val="23"/>
        </w:rPr>
        <w:t xml:space="preserve">elections </w:t>
      </w:r>
      <w:r w:rsidRPr="00C96286">
        <w:rPr>
          <w:rFonts w:cstheme="minorHAnsi"/>
          <w:color w:val="auto"/>
          <w:sz w:val="23"/>
          <w:szCs w:val="23"/>
        </w:rPr>
        <w:t>on Thursday 6th Ma</w:t>
      </w:r>
      <w:r w:rsidR="00BD401B">
        <w:rPr>
          <w:rFonts w:cstheme="minorHAnsi"/>
          <w:color w:val="auto"/>
          <w:sz w:val="23"/>
          <w:szCs w:val="23"/>
        </w:rPr>
        <w:t>y</w:t>
      </w:r>
      <w:r>
        <w:rPr>
          <w:rFonts w:cstheme="minorHAnsi"/>
          <w:color w:val="auto"/>
          <w:sz w:val="23"/>
          <w:szCs w:val="23"/>
        </w:rPr>
        <w:t>.</w:t>
      </w:r>
      <w:r w:rsidR="00BD401B">
        <w:rPr>
          <w:rFonts w:cstheme="minorHAnsi"/>
          <w:color w:val="auto"/>
          <w:sz w:val="23"/>
          <w:szCs w:val="23"/>
        </w:rPr>
        <w:t xml:space="preserve"> Until then</w:t>
      </w:r>
      <w:r w:rsidR="00D57C52">
        <w:rPr>
          <w:rFonts w:cstheme="minorHAnsi"/>
          <w:color w:val="auto"/>
          <w:sz w:val="23"/>
          <w:szCs w:val="23"/>
        </w:rPr>
        <w:t>,</w:t>
      </w:r>
      <w:r w:rsidRPr="00C96286">
        <w:rPr>
          <w:rFonts w:cstheme="minorHAnsi"/>
          <w:color w:val="auto"/>
          <w:sz w:val="23"/>
          <w:szCs w:val="23"/>
        </w:rPr>
        <w:t xml:space="preserve"> </w:t>
      </w:r>
      <w:r>
        <w:rPr>
          <w:rFonts w:cstheme="minorHAnsi"/>
          <w:color w:val="auto"/>
          <w:sz w:val="23"/>
          <w:szCs w:val="23"/>
        </w:rPr>
        <w:t xml:space="preserve">we </w:t>
      </w:r>
      <w:r w:rsidRPr="00C96286">
        <w:rPr>
          <w:rFonts w:cstheme="minorHAnsi"/>
          <w:color w:val="auto"/>
          <w:sz w:val="23"/>
          <w:szCs w:val="23"/>
        </w:rPr>
        <w:t xml:space="preserve">will </w:t>
      </w:r>
      <w:r>
        <w:rPr>
          <w:rFonts w:cstheme="minorHAnsi"/>
          <w:color w:val="auto"/>
          <w:sz w:val="23"/>
          <w:szCs w:val="23"/>
        </w:rPr>
        <w:t>continue to publish our weekly update with information focused solely on our ongoing response to COVID-19.</w:t>
      </w:r>
      <w:r w:rsidR="00F106EE" w:rsidRPr="00F106EE">
        <w:rPr>
          <w:rFonts w:ascii="Arial" w:hAnsi="Arial" w:cs="Arial"/>
          <w:color w:val="auto"/>
          <w:sz w:val="24"/>
          <w:szCs w:val="24"/>
        </w:rPr>
        <w:t> </w:t>
      </w:r>
      <w:bookmarkStart w:id="2" w:name="_Toc66872820"/>
    </w:p>
    <w:p w14:paraId="79250260" w14:textId="66815064" w:rsidR="000508CA" w:rsidRDefault="00D10CB5" w:rsidP="000508CA">
      <w:pPr>
        <w:rPr>
          <w:lang w:val="en-US" w:eastAsia="en-US"/>
        </w:rPr>
      </w:pPr>
      <w:r>
        <w:rPr>
          <w:lang w:val="en-US" w:eastAsia="en-US"/>
        </w:rPr>
        <w:t>The</w:t>
      </w:r>
      <w:r w:rsidR="00E71C12">
        <w:rPr>
          <w:lang w:val="en-US" w:eastAsia="en-US"/>
        </w:rPr>
        <w:t xml:space="preserve"> Sco</w:t>
      </w:r>
      <w:r w:rsidR="000E3FD9">
        <w:rPr>
          <w:lang w:val="en-US" w:eastAsia="en-US"/>
        </w:rPr>
        <w:t>t</w:t>
      </w:r>
      <w:r w:rsidR="00E71C12">
        <w:rPr>
          <w:lang w:val="en-US" w:eastAsia="en-US"/>
        </w:rPr>
        <w:t xml:space="preserve">tish Government that has made </w:t>
      </w:r>
      <w:r>
        <w:rPr>
          <w:lang w:val="en-US" w:eastAsia="en-US"/>
        </w:rPr>
        <w:t xml:space="preserve">further changes to </w:t>
      </w:r>
      <w:r w:rsidR="00E71C12">
        <w:rPr>
          <w:lang w:val="en-US" w:eastAsia="en-US"/>
        </w:rPr>
        <w:t xml:space="preserve">restrictions from </w:t>
      </w:r>
      <w:r>
        <w:rPr>
          <w:lang w:val="en-US" w:eastAsia="en-US"/>
        </w:rPr>
        <w:t>Monday 26</w:t>
      </w:r>
      <w:r w:rsidR="00455478">
        <w:rPr>
          <w:lang w:val="en-US" w:eastAsia="en-US"/>
        </w:rPr>
        <w:t>th</w:t>
      </w:r>
      <w:r w:rsidR="00455478">
        <w:rPr>
          <w:vertAlign w:val="superscript"/>
          <w:lang w:val="en-US" w:eastAsia="en-US"/>
        </w:rPr>
        <w:t xml:space="preserve"> </w:t>
      </w:r>
      <w:r w:rsidR="00455478">
        <w:rPr>
          <w:lang w:val="en-US" w:eastAsia="en-US"/>
        </w:rPr>
        <w:t>April</w:t>
      </w:r>
      <w:r w:rsidR="00E71C12">
        <w:rPr>
          <w:lang w:val="en-US" w:eastAsia="en-US"/>
        </w:rPr>
        <w:t>. The latest guidance from S</w:t>
      </w:r>
      <w:r w:rsidR="00640D88">
        <w:rPr>
          <w:lang w:val="en-US" w:eastAsia="en-US"/>
        </w:rPr>
        <w:t>cottish Government</w:t>
      </w:r>
      <w:r w:rsidR="00E71C12">
        <w:rPr>
          <w:lang w:val="en-US" w:eastAsia="en-US"/>
        </w:rPr>
        <w:t xml:space="preserve"> can be found </w:t>
      </w:r>
      <w:hyperlink r:id="rId18" w:history="1">
        <w:r w:rsidR="00E71C12" w:rsidRPr="00640D88">
          <w:rPr>
            <w:rStyle w:val="Hyperlink"/>
            <w:lang w:val="en-US" w:eastAsia="en-US"/>
          </w:rPr>
          <w:t>here</w:t>
        </w:r>
      </w:hyperlink>
      <w:r w:rsidR="00640D88">
        <w:rPr>
          <w:lang w:val="en-US" w:eastAsia="en-US"/>
        </w:rPr>
        <w:t>.</w:t>
      </w:r>
      <w:bookmarkEnd w:id="2"/>
    </w:p>
    <w:p w14:paraId="76FEB625" w14:textId="77777777" w:rsidR="00D36A8A" w:rsidRDefault="00D36A8A" w:rsidP="00D36A8A">
      <w:pPr>
        <w:shd w:val="clear" w:color="auto" w:fill="FFFFFF"/>
        <w:spacing w:line="240" w:lineRule="auto"/>
        <w:rPr>
          <w:rFonts w:ascii="Calibri" w:hAnsi="Calibri" w:cs="Calibri"/>
          <w:color w:val="000000"/>
          <w:sz w:val="22"/>
          <w:szCs w:val="22"/>
          <w:bdr w:val="none" w:sz="0" w:space="0" w:color="auto" w:frame="1"/>
        </w:rPr>
      </w:pPr>
    </w:p>
    <w:p w14:paraId="6741A836" w14:textId="77777777" w:rsidR="00E13DFB" w:rsidRPr="00E13DFB" w:rsidRDefault="00E13DFB" w:rsidP="00E13DFB">
      <w:pPr>
        <w:spacing w:line="240" w:lineRule="auto"/>
        <w:ind w:left="3600" w:firstLine="2880"/>
        <w:textAlignment w:val="baseline"/>
        <w:rPr>
          <w:rFonts w:ascii="Segoe UI" w:hAnsi="Segoe UI" w:cs="Segoe UI"/>
          <w:color w:val="auto"/>
          <w:sz w:val="18"/>
          <w:szCs w:val="18"/>
        </w:rPr>
      </w:pPr>
      <w:r w:rsidRPr="00E13DFB">
        <w:rPr>
          <w:rFonts w:ascii="Calibri" w:hAnsi="Calibri" w:cs="Calibri"/>
          <w:color w:val="auto"/>
          <w:sz w:val="18"/>
          <w:szCs w:val="18"/>
        </w:rPr>
        <w:t> </w:t>
      </w:r>
    </w:p>
    <w:p w14:paraId="11FEF3EF" w14:textId="2BA0735D" w:rsidR="00D36A8A" w:rsidRPr="00166639" w:rsidRDefault="00D36A8A" w:rsidP="009B65E4">
      <w:pPr>
        <w:spacing w:line="240" w:lineRule="auto"/>
        <w:textAlignment w:val="baseline"/>
        <w:rPr>
          <w:rFonts w:ascii="Segoe UI" w:hAnsi="Segoe UI" w:cs="Segoe UI"/>
          <w:color w:val="auto"/>
          <w:sz w:val="18"/>
          <w:szCs w:val="18"/>
        </w:rPr>
      </w:pPr>
    </w:p>
    <w:p w14:paraId="0836470F" w14:textId="4EC3CF4F" w:rsidR="005E559C" w:rsidRDefault="006A5A5D" w:rsidP="005E559C">
      <w:pPr>
        <w:pStyle w:val="Heading2"/>
      </w:pPr>
      <w:r>
        <w:t>L</w:t>
      </w:r>
      <w:r w:rsidR="005E559C">
        <w:t>ocal vaccination update</w:t>
      </w:r>
    </w:p>
    <w:p w14:paraId="10812675" w14:textId="0078A0D9" w:rsidR="009B65E4" w:rsidRDefault="00037E34" w:rsidP="00D57C52">
      <w:pPr>
        <w:shd w:val="clear" w:color="auto" w:fill="FFFFFF"/>
        <w:rPr>
          <w:rFonts w:cstheme="minorHAnsi"/>
        </w:rPr>
      </w:pPr>
      <w:r w:rsidRPr="003E7151">
        <w:rPr>
          <w:rFonts w:cstheme="minorHAnsi"/>
        </w:rPr>
        <w:t>We</w:t>
      </w:r>
      <w:r w:rsidR="00D57C52">
        <w:rPr>
          <w:rFonts w:cstheme="minorHAnsi"/>
        </w:rPr>
        <w:t xml:space="preserve"> ha</w:t>
      </w:r>
      <w:r w:rsidRPr="003E7151">
        <w:rPr>
          <w:rFonts w:cstheme="minorHAnsi"/>
        </w:rPr>
        <w:t>ve now vaccinated</w:t>
      </w:r>
      <w:r w:rsidR="0086132B">
        <w:rPr>
          <w:rFonts w:cstheme="minorHAnsi"/>
        </w:rPr>
        <w:t xml:space="preserve"> almost </w:t>
      </w:r>
      <w:r w:rsidR="005549CD">
        <w:rPr>
          <w:rFonts w:cstheme="minorHAnsi"/>
        </w:rPr>
        <w:t>193</w:t>
      </w:r>
      <w:r w:rsidR="0086132B">
        <w:rPr>
          <w:rFonts w:cstheme="minorHAnsi"/>
        </w:rPr>
        <w:t>,000</w:t>
      </w:r>
      <w:r w:rsidR="009D0491">
        <w:rPr>
          <w:rFonts w:cstheme="minorHAnsi"/>
        </w:rPr>
        <w:t xml:space="preserve"> </w:t>
      </w:r>
      <w:r w:rsidRPr="003E7151">
        <w:rPr>
          <w:rFonts w:cstheme="minorHAnsi"/>
        </w:rPr>
        <w:t>people with their first dose of protection against COVID-19</w:t>
      </w:r>
      <w:r w:rsidR="009D0491">
        <w:rPr>
          <w:rFonts w:cstheme="minorHAnsi"/>
        </w:rPr>
        <w:t xml:space="preserve">, with </w:t>
      </w:r>
      <w:r w:rsidR="00FC6100">
        <w:rPr>
          <w:rFonts w:cstheme="minorHAnsi"/>
        </w:rPr>
        <w:t>nearly</w:t>
      </w:r>
      <w:r w:rsidR="0086132B">
        <w:rPr>
          <w:rFonts w:cstheme="minorHAnsi"/>
        </w:rPr>
        <w:t xml:space="preserve"> </w:t>
      </w:r>
      <w:r w:rsidR="005549CD">
        <w:rPr>
          <w:rFonts w:cstheme="minorHAnsi"/>
        </w:rPr>
        <w:t>42</w:t>
      </w:r>
      <w:r w:rsidR="0086132B">
        <w:rPr>
          <w:rFonts w:cstheme="minorHAnsi"/>
        </w:rPr>
        <w:t>,000</w:t>
      </w:r>
      <w:r w:rsidR="009D0491">
        <w:rPr>
          <w:rFonts w:cstheme="minorHAnsi"/>
        </w:rPr>
        <w:t xml:space="preserve"> people having completed their course</w:t>
      </w:r>
      <w:r w:rsidRPr="003E7151">
        <w:rPr>
          <w:rFonts w:cstheme="minorHAnsi"/>
        </w:rPr>
        <w:t xml:space="preserve">. </w:t>
      </w:r>
    </w:p>
    <w:p w14:paraId="1ADD6E6D" w14:textId="77777777" w:rsidR="009B65E4" w:rsidRDefault="009B65E4" w:rsidP="00D57C52">
      <w:pPr>
        <w:shd w:val="clear" w:color="auto" w:fill="FFFFFF"/>
        <w:rPr>
          <w:rFonts w:cstheme="minorHAnsi"/>
        </w:rPr>
      </w:pPr>
    </w:p>
    <w:p w14:paraId="252C85ED" w14:textId="3CE3DBED" w:rsidR="00EF001D" w:rsidRDefault="00EF001D" w:rsidP="00D57C52">
      <w:pPr>
        <w:shd w:val="clear" w:color="auto" w:fill="FFFFFF"/>
        <w:rPr>
          <w:rFonts w:cstheme="minorHAnsi"/>
        </w:rPr>
      </w:pPr>
      <w:r>
        <w:rPr>
          <w:rFonts w:cstheme="minorHAnsi"/>
        </w:rPr>
        <w:t>With f</w:t>
      </w:r>
      <w:r w:rsidR="00F30F4C">
        <w:rPr>
          <w:rFonts w:cstheme="minorHAnsi"/>
        </w:rPr>
        <w:t xml:space="preserve">irst dose vaccinations </w:t>
      </w:r>
      <w:r w:rsidR="00B04A27">
        <w:rPr>
          <w:rFonts w:cstheme="minorHAnsi"/>
        </w:rPr>
        <w:t xml:space="preserve">for </w:t>
      </w:r>
      <w:r w:rsidR="00F30F4C">
        <w:rPr>
          <w:rFonts w:cstheme="minorHAnsi"/>
        </w:rPr>
        <w:t xml:space="preserve">the majority of those included in the nine </w:t>
      </w:r>
      <w:r>
        <w:rPr>
          <w:rFonts w:cstheme="minorHAnsi"/>
        </w:rPr>
        <w:t xml:space="preserve">JCVI </w:t>
      </w:r>
      <w:r w:rsidR="00F30F4C">
        <w:rPr>
          <w:rFonts w:cstheme="minorHAnsi"/>
        </w:rPr>
        <w:t xml:space="preserve">priority groups completed </w:t>
      </w:r>
      <w:r>
        <w:rPr>
          <w:rFonts w:cstheme="minorHAnsi"/>
        </w:rPr>
        <w:t xml:space="preserve">towards the end of last month, the increase in vaccine supply means we </w:t>
      </w:r>
      <w:r w:rsidR="003B6CA2">
        <w:rPr>
          <w:rFonts w:cstheme="minorHAnsi"/>
        </w:rPr>
        <w:t>have now been able to begin</w:t>
      </w:r>
      <w:r>
        <w:rPr>
          <w:rFonts w:cstheme="minorHAnsi"/>
        </w:rPr>
        <w:t xml:space="preserve"> appointing those in </w:t>
      </w:r>
      <w:r w:rsidR="009B65E4">
        <w:rPr>
          <w:rFonts w:cstheme="minorHAnsi"/>
        </w:rPr>
        <w:t>group</w:t>
      </w:r>
      <w:r>
        <w:rPr>
          <w:rFonts w:cstheme="minorHAnsi"/>
        </w:rPr>
        <w:t xml:space="preserve"> 10</w:t>
      </w:r>
      <w:r w:rsidR="009B65E4">
        <w:rPr>
          <w:rFonts w:cstheme="minorHAnsi"/>
        </w:rPr>
        <w:t xml:space="preserve"> (40-49 year -olds) </w:t>
      </w:r>
      <w:r>
        <w:rPr>
          <w:rFonts w:cstheme="minorHAnsi"/>
        </w:rPr>
        <w:t>to four new mass vaccination clinics in Kirkcaldy, Dunfermline, Glenrothes and Methil.</w:t>
      </w:r>
      <w:r w:rsidR="005A078F">
        <w:rPr>
          <w:rFonts w:cstheme="minorHAnsi"/>
        </w:rPr>
        <w:t xml:space="preserve"> Each site will operate two test-days next week with 5,000 appointments scheduled</w:t>
      </w:r>
      <w:r w:rsidR="003B6CA2">
        <w:rPr>
          <w:rFonts w:cstheme="minorHAnsi"/>
        </w:rPr>
        <w:t xml:space="preserve"> across them</w:t>
      </w:r>
      <w:r w:rsidR="005A078F">
        <w:rPr>
          <w:rFonts w:cstheme="minorHAnsi"/>
        </w:rPr>
        <w:t>, allowing us to embed the new systems and processes.</w:t>
      </w:r>
    </w:p>
    <w:p w14:paraId="725A02FF" w14:textId="2CAE82B0" w:rsidR="00EF001D" w:rsidRDefault="00EF001D" w:rsidP="00D57C52">
      <w:pPr>
        <w:shd w:val="clear" w:color="auto" w:fill="FFFFFF"/>
        <w:rPr>
          <w:rFonts w:cstheme="minorHAnsi"/>
        </w:rPr>
      </w:pPr>
    </w:p>
    <w:p w14:paraId="3DD865D7" w14:textId="0C78DD0E" w:rsidR="005A078F" w:rsidRDefault="005A078F" w:rsidP="00D57C52">
      <w:pPr>
        <w:shd w:val="clear" w:color="auto" w:fill="FFFFFF"/>
        <w:rPr>
          <w:rFonts w:cstheme="minorHAnsi"/>
        </w:rPr>
      </w:pPr>
      <w:r>
        <w:rPr>
          <w:rFonts w:cstheme="minorHAnsi"/>
        </w:rPr>
        <w:t xml:space="preserve">Elsewhere, second doses for those in </w:t>
      </w:r>
      <w:r w:rsidR="00415A0B">
        <w:rPr>
          <w:rFonts w:cstheme="minorHAnsi"/>
        </w:rPr>
        <w:t xml:space="preserve">priority </w:t>
      </w:r>
      <w:r w:rsidR="009B65E4">
        <w:rPr>
          <w:rFonts w:cstheme="minorHAnsi"/>
        </w:rPr>
        <w:t xml:space="preserve">groups </w:t>
      </w:r>
      <w:r>
        <w:rPr>
          <w:rFonts w:cstheme="minorHAnsi"/>
        </w:rPr>
        <w:t>3-</w:t>
      </w:r>
      <w:r w:rsidR="005143DC">
        <w:rPr>
          <w:rFonts w:cstheme="minorHAnsi"/>
        </w:rPr>
        <w:t>5</w:t>
      </w:r>
      <w:r>
        <w:rPr>
          <w:rFonts w:cstheme="minorHAnsi"/>
        </w:rPr>
        <w:t xml:space="preserve"> commenced this week </w:t>
      </w:r>
      <w:r w:rsidR="009B65E4">
        <w:rPr>
          <w:rFonts w:cstheme="minorHAnsi"/>
        </w:rPr>
        <w:t xml:space="preserve">and 70,000 </w:t>
      </w:r>
      <w:r w:rsidR="00717A43">
        <w:rPr>
          <w:rFonts w:cstheme="minorHAnsi"/>
        </w:rPr>
        <w:t xml:space="preserve">vaccinations </w:t>
      </w:r>
      <w:r w:rsidR="009B65E4">
        <w:rPr>
          <w:rFonts w:cstheme="minorHAnsi"/>
        </w:rPr>
        <w:t xml:space="preserve">are scheduled to be administered </w:t>
      </w:r>
      <w:r w:rsidR="00415A0B">
        <w:rPr>
          <w:rFonts w:cstheme="minorHAnsi"/>
        </w:rPr>
        <w:t xml:space="preserve">to this cohort up </w:t>
      </w:r>
      <w:r w:rsidR="009B65E4">
        <w:rPr>
          <w:rFonts w:cstheme="minorHAnsi"/>
        </w:rPr>
        <w:t>until the 10</w:t>
      </w:r>
      <w:r w:rsidR="009B65E4" w:rsidRPr="009B65E4">
        <w:rPr>
          <w:rFonts w:cstheme="minorHAnsi"/>
          <w:vertAlign w:val="superscript"/>
        </w:rPr>
        <w:t>th</w:t>
      </w:r>
      <w:r w:rsidR="009B65E4">
        <w:rPr>
          <w:rFonts w:cstheme="minorHAnsi"/>
        </w:rPr>
        <w:t xml:space="preserve"> of May.</w:t>
      </w:r>
    </w:p>
    <w:p w14:paraId="0607FD41" w14:textId="7B8B658D" w:rsidR="00637243" w:rsidRDefault="00637243" w:rsidP="00D57C52">
      <w:pPr>
        <w:shd w:val="clear" w:color="auto" w:fill="FFFFFF"/>
        <w:rPr>
          <w:rFonts w:cstheme="minorHAnsi"/>
        </w:rPr>
      </w:pPr>
    </w:p>
    <w:p w14:paraId="2DC3C23E" w14:textId="7C1E659F" w:rsidR="00637243" w:rsidRDefault="00637243" w:rsidP="00D57C52">
      <w:pPr>
        <w:shd w:val="clear" w:color="auto" w:fill="FFFFFF"/>
        <w:rPr>
          <w:rFonts w:cstheme="minorHAnsi"/>
        </w:rPr>
      </w:pPr>
      <w:r>
        <w:rPr>
          <w:rFonts w:cstheme="minorHAnsi"/>
        </w:rPr>
        <w:t>GPs are expected to complete second dose vaccination of those over the age of 80 in the coming weeks.</w:t>
      </w:r>
    </w:p>
    <w:p w14:paraId="352D8F15" w14:textId="2FD6D818" w:rsidR="00FC6100" w:rsidRDefault="00FC6100" w:rsidP="00D57C52">
      <w:pPr>
        <w:shd w:val="clear" w:color="auto" w:fill="FFFFFF"/>
        <w:rPr>
          <w:rFonts w:cstheme="minorHAnsi"/>
        </w:rPr>
      </w:pPr>
    </w:p>
    <w:p w14:paraId="602CE4C9" w14:textId="2BB5A14C" w:rsidR="00FC6100" w:rsidRDefault="00FC6100" w:rsidP="00D57C52">
      <w:pPr>
        <w:shd w:val="clear" w:color="auto" w:fill="FFFFFF"/>
        <w:rPr>
          <w:rFonts w:cstheme="minorHAnsi"/>
        </w:rPr>
      </w:pPr>
      <w:r>
        <w:rPr>
          <w:rFonts w:cstheme="minorHAnsi"/>
        </w:rPr>
        <w:t>We continue to make progress appointing those who have not automatically received a vaccination letter and are working with the national project team to schedule these people as soon as possible.</w:t>
      </w:r>
    </w:p>
    <w:p w14:paraId="43D54F7C" w14:textId="5E9BE1F6" w:rsidR="007278BA" w:rsidRPr="009B65E4" w:rsidRDefault="000D36EF" w:rsidP="009B65E4">
      <w:pPr>
        <w:shd w:val="clear" w:color="auto" w:fill="FFFFFF"/>
        <w:rPr>
          <w:rFonts w:cstheme="minorHAnsi"/>
        </w:rPr>
      </w:pPr>
      <w:r>
        <w:rPr>
          <w:rFonts w:cstheme="minorHAnsi"/>
        </w:rPr>
        <w:br/>
      </w:r>
      <w:r w:rsidR="007278BA" w:rsidRPr="007278BA">
        <w:rPr>
          <w:rFonts w:ascii="Calibri" w:hAnsi="Calibri"/>
          <w:bCs/>
          <w:color w:val="009FE2" w:themeColor="background2"/>
          <w:sz w:val="28"/>
          <w:szCs w:val="26"/>
          <w:lang w:val="en-US" w:eastAsia="en-US"/>
        </w:rPr>
        <w:t>Priority vaccination group</w:t>
      </w:r>
      <w:r w:rsidR="00831E1E">
        <w:rPr>
          <w:rFonts w:ascii="Calibri" w:hAnsi="Calibri"/>
          <w:bCs/>
          <w:color w:val="009FE2" w:themeColor="background2"/>
          <w:sz w:val="28"/>
          <w:szCs w:val="26"/>
          <w:lang w:val="en-US" w:eastAsia="en-US"/>
        </w:rPr>
        <w:t xml:space="preserve"> update</w:t>
      </w:r>
    </w:p>
    <w:p w14:paraId="4CC4C9C5" w14:textId="7209C5DD" w:rsidR="007278BA" w:rsidRPr="007278BA" w:rsidRDefault="007278BA" w:rsidP="007278BA">
      <w:pPr>
        <w:spacing w:line="240" w:lineRule="auto"/>
        <w:rPr>
          <w:rFonts w:eastAsiaTheme="minorHAnsi" w:cstheme="minorBid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7278BA" w:rsidRPr="007278BA" w14:paraId="1D061473" w14:textId="77777777" w:rsidTr="006437C4">
        <w:tc>
          <w:tcPr>
            <w:tcW w:w="5665" w:type="dxa"/>
            <w:shd w:val="clear" w:color="auto" w:fill="8AB4E7" w:themeFill="text2" w:themeFillTint="66"/>
          </w:tcPr>
          <w:p w14:paraId="347D5C3D" w14:textId="77777777" w:rsidR="007278BA" w:rsidRPr="007278BA" w:rsidRDefault="007278BA" w:rsidP="007278BA">
            <w:pPr>
              <w:spacing w:line="240" w:lineRule="auto"/>
              <w:rPr>
                <w:rFonts w:eastAsiaTheme="minorHAnsi" w:cstheme="minorBidi"/>
                <w:b/>
                <w:bCs/>
                <w:color w:val="auto"/>
                <w:sz w:val="24"/>
                <w:szCs w:val="24"/>
                <w:bdr w:val="none" w:sz="0" w:space="0" w:color="auto" w:frame="1"/>
                <w:lang w:eastAsia="en-US"/>
              </w:rPr>
            </w:pPr>
            <w:r w:rsidRPr="007278BA">
              <w:rPr>
                <w:rFonts w:eastAsiaTheme="minorHAnsi" w:cstheme="minorBidi"/>
                <w:b/>
                <w:bCs/>
                <w:color w:val="002060"/>
                <w:sz w:val="24"/>
                <w:szCs w:val="24"/>
                <w:bdr w:val="none" w:sz="0" w:space="0" w:color="auto" w:frame="1"/>
                <w:lang w:eastAsia="en-US"/>
              </w:rPr>
              <w:t>Priority order</w:t>
            </w:r>
          </w:p>
        </w:tc>
        <w:tc>
          <w:tcPr>
            <w:tcW w:w="3544" w:type="dxa"/>
            <w:shd w:val="clear" w:color="auto" w:fill="8AB4E7" w:themeFill="text2" w:themeFillTint="66"/>
          </w:tcPr>
          <w:p w14:paraId="4848698D" w14:textId="77777777" w:rsidR="007278BA" w:rsidRPr="007278BA" w:rsidRDefault="007278BA" w:rsidP="007278BA">
            <w:pPr>
              <w:spacing w:line="240" w:lineRule="auto"/>
              <w:rPr>
                <w:rFonts w:eastAsiaTheme="minorHAnsi" w:cstheme="minorBidi"/>
                <w:b/>
                <w:bCs/>
                <w:color w:val="auto"/>
                <w:sz w:val="24"/>
                <w:szCs w:val="24"/>
                <w:bdr w:val="none" w:sz="0" w:space="0" w:color="auto" w:frame="1"/>
                <w:lang w:eastAsia="en-US"/>
              </w:rPr>
            </w:pPr>
            <w:r w:rsidRPr="007278BA">
              <w:rPr>
                <w:rFonts w:eastAsiaTheme="minorHAnsi" w:cstheme="minorBidi"/>
                <w:b/>
                <w:bCs/>
                <w:color w:val="002060"/>
                <w:sz w:val="24"/>
                <w:szCs w:val="24"/>
                <w:bdr w:val="none" w:sz="0" w:space="0" w:color="auto" w:frame="1"/>
                <w:lang w:eastAsia="en-US"/>
              </w:rPr>
              <w:t>NHS Fife Status</w:t>
            </w:r>
          </w:p>
        </w:tc>
      </w:tr>
      <w:tr w:rsidR="007278BA" w:rsidRPr="007278BA" w14:paraId="5E53CC7B" w14:textId="77777777" w:rsidTr="006437C4">
        <w:tc>
          <w:tcPr>
            <w:tcW w:w="5665" w:type="dxa"/>
          </w:tcPr>
          <w:p w14:paraId="0D4B4B89"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Residents in a care home for older adults and their carers</w:t>
            </w:r>
          </w:p>
        </w:tc>
        <w:tc>
          <w:tcPr>
            <w:tcW w:w="3544" w:type="dxa"/>
          </w:tcPr>
          <w:p w14:paraId="1C9D6C63" w14:textId="0F7CDFE4" w:rsidR="007278BA" w:rsidRPr="007278BA" w:rsidRDefault="00327E1C" w:rsidP="007278BA">
            <w:pPr>
              <w:spacing w:line="240" w:lineRule="auto"/>
              <w:rPr>
                <w:rFonts w:eastAsiaTheme="minorHAnsi" w:cstheme="minorBidi"/>
                <w:color w:val="auto"/>
                <w:sz w:val="22"/>
                <w:szCs w:val="22"/>
                <w:highlight w:val="yellow"/>
                <w:bdr w:val="none" w:sz="0" w:space="0" w:color="auto" w:frame="1"/>
                <w:lang w:eastAsia="en-US"/>
              </w:rPr>
            </w:pPr>
            <w:r>
              <w:rPr>
                <w:rFonts w:eastAsiaTheme="minorHAnsi" w:cstheme="minorBidi"/>
                <w:color w:val="auto"/>
                <w:sz w:val="22"/>
                <w:szCs w:val="22"/>
                <w:bdr w:val="none" w:sz="0" w:space="0" w:color="auto" w:frame="1"/>
                <w:lang w:eastAsia="en-US"/>
              </w:rPr>
              <w:t>Second doses provided to all care homes in Fife.</w:t>
            </w:r>
          </w:p>
        </w:tc>
      </w:tr>
      <w:tr w:rsidR="007278BA" w:rsidRPr="007278BA" w14:paraId="5E38D1DE" w14:textId="77777777" w:rsidTr="006437C4">
        <w:tc>
          <w:tcPr>
            <w:tcW w:w="5665" w:type="dxa"/>
          </w:tcPr>
          <w:p w14:paraId="4FD88591"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80 years of age and over and frontline health and social care workers</w:t>
            </w:r>
          </w:p>
        </w:tc>
        <w:tc>
          <w:tcPr>
            <w:tcW w:w="3544" w:type="dxa"/>
          </w:tcPr>
          <w:p w14:paraId="4088E152" w14:textId="0F048666" w:rsidR="007278BA" w:rsidRPr="007278BA" w:rsidRDefault="00327E1C" w:rsidP="007278BA">
            <w:pPr>
              <w:spacing w:line="240" w:lineRule="auto"/>
              <w:rPr>
                <w:rFonts w:eastAsiaTheme="minorHAnsi" w:cstheme="minorBidi"/>
                <w:color w:val="auto"/>
                <w:sz w:val="22"/>
                <w:szCs w:val="22"/>
                <w:bdr w:val="none" w:sz="0" w:space="0" w:color="auto" w:frame="1"/>
                <w:lang w:eastAsia="en-US"/>
              </w:rPr>
            </w:pPr>
            <w:r>
              <w:rPr>
                <w:rFonts w:eastAsiaTheme="minorHAnsi" w:cstheme="minorBidi"/>
                <w:color w:val="auto"/>
                <w:sz w:val="22"/>
                <w:szCs w:val="22"/>
                <w:bdr w:val="none" w:sz="0" w:space="0" w:color="auto" w:frame="1"/>
                <w:lang w:eastAsia="en-US"/>
              </w:rPr>
              <w:t>Second doses now being delivered</w:t>
            </w:r>
            <w:r w:rsidR="00E13A01">
              <w:rPr>
                <w:rFonts w:eastAsiaTheme="minorHAnsi" w:cstheme="minorBidi"/>
                <w:color w:val="auto"/>
                <w:sz w:val="22"/>
                <w:szCs w:val="22"/>
                <w:bdr w:val="none" w:sz="0" w:space="0" w:color="auto" w:frame="1"/>
                <w:lang w:eastAsia="en-US"/>
              </w:rPr>
              <w:t xml:space="preserve"> through general practice and staff clinics</w:t>
            </w:r>
            <w:r>
              <w:rPr>
                <w:rFonts w:eastAsiaTheme="minorHAnsi" w:cstheme="minorBidi"/>
                <w:color w:val="auto"/>
                <w:sz w:val="22"/>
                <w:szCs w:val="22"/>
                <w:bdr w:val="none" w:sz="0" w:space="0" w:color="auto" w:frame="1"/>
                <w:lang w:eastAsia="en-US"/>
              </w:rPr>
              <w:t>.</w:t>
            </w:r>
          </w:p>
        </w:tc>
      </w:tr>
      <w:tr w:rsidR="007278BA" w:rsidRPr="007278BA" w14:paraId="43C0AECD" w14:textId="77777777" w:rsidTr="006437C4">
        <w:tc>
          <w:tcPr>
            <w:tcW w:w="5665" w:type="dxa"/>
          </w:tcPr>
          <w:p w14:paraId="44D80BA3"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75 years of age and over</w:t>
            </w:r>
          </w:p>
        </w:tc>
        <w:tc>
          <w:tcPr>
            <w:tcW w:w="3544" w:type="dxa"/>
          </w:tcPr>
          <w:p w14:paraId="2F434BD3" w14:textId="54A7BFCA" w:rsidR="007278BA" w:rsidRPr="007278BA" w:rsidRDefault="005D7F23" w:rsidP="007278BA">
            <w:pPr>
              <w:spacing w:line="240" w:lineRule="auto"/>
              <w:rPr>
                <w:rFonts w:eastAsiaTheme="minorHAnsi" w:cstheme="minorBidi"/>
                <w:color w:val="auto"/>
                <w:sz w:val="22"/>
                <w:szCs w:val="22"/>
                <w:bdr w:val="none" w:sz="0" w:space="0" w:color="auto" w:frame="1"/>
                <w:lang w:eastAsia="en-US"/>
              </w:rPr>
            </w:pPr>
            <w:r>
              <w:rPr>
                <w:rFonts w:eastAsiaTheme="minorHAnsi" w:cstheme="minorBidi"/>
                <w:color w:val="auto"/>
                <w:sz w:val="22"/>
                <w:szCs w:val="22"/>
                <w:bdr w:val="none" w:sz="0" w:space="0" w:color="auto" w:frame="1"/>
                <w:lang w:eastAsia="en-US"/>
              </w:rPr>
              <w:t>14,000 people vaccinated.</w:t>
            </w:r>
            <w:r w:rsidR="006D1895">
              <w:t xml:space="preserve"> </w:t>
            </w:r>
            <w:r w:rsidR="00AD2F34">
              <w:t>6,000 completed courses.</w:t>
            </w:r>
          </w:p>
        </w:tc>
      </w:tr>
      <w:tr w:rsidR="007278BA" w:rsidRPr="007278BA" w14:paraId="5E90E98A" w14:textId="77777777" w:rsidTr="006437C4">
        <w:tc>
          <w:tcPr>
            <w:tcW w:w="5665" w:type="dxa"/>
          </w:tcPr>
          <w:p w14:paraId="51FEBD72"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70 years of age and over</w:t>
            </w:r>
          </w:p>
        </w:tc>
        <w:tc>
          <w:tcPr>
            <w:tcW w:w="3544" w:type="dxa"/>
          </w:tcPr>
          <w:p w14:paraId="34B6A97D" w14:textId="0C644AD1" w:rsidR="007278BA" w:rsidRPr="007278BA" w:rsidRDefault="005D7F23" w:rsidP="007278BA">
            <w:pPr>
              <w:spacing w:line="240" w:lineRule="auto"/>
              <w:rPr>
                <w:rFonts w:eastAsiaTheme="minorHAnsi" w:cstheme="minorBidi"/>
                <w:color w:val="auto"/>
                <w:sz w:val="22"/>
                <w:szCs w:val="22"/>
                <w:bdr w:val="none" w:sz="0" w:space="0" w:color="auto" w:frame="1"/>
                <w:lang w:eastAsia="en-US"/>
              </w:rPr>
            </w:pPr>
            <w:r>
              <w:rPr>
                <w:rFonts w:eastAsiaTheme="minorHAnsi" w:cstheme="minorBidi"/>
                <w:color w:val="auto"/>
                <w:sz w:val="22"/>
                <w:szCs w:val="22"/>
                <w:bdr w:val="none" w:sz="0" w:space="0" w:color="auto" w:frame="1"/>
                <w:lang w:eastAsia="en-US"/>
              </w:rPr>
              <w:t>20,000 people vaccinated.</w:t>
            </w:r>
            <w:r w:rsidR="006D1895">
              <w:t xml:space="preserve"> </w:t>
            </w:r>
            <w:r w:rsidR="00AD2F34">
              <w:t>4,000 completed courses.</w:t>
            </w:r>
          </w:p>
        </w:tc>
      </w:tr>
      <w:tr w:rsidR="007278BA" w:rsidRPr="007278BA" w14:paraId="55CA41C8" w14:textId="77777777" w:rsidTr="006437C4">
        <w:tc>
          <w:tcPr>
            <w:tcW w:w="5665" w:type="dxa"/>
          </w:tcPr>
          <w:p w14:paraId="785C37C2"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65 years of age and over</w:t>
            </w:r>
          </w:p>
        </w:tc>
        <w:tc>
          <w:tcPr>
            <w:tcW w:w="3544" w:type="dxa"/>
          </w:tcPr>
          <w:p w14:paraId="04D40B83" w14:textId="45BA8AA5" w:rsidR="007278BA" w:rsidRPr="007278BA" w:rsidRDefault="005D7F23" w:rsidP="007278BA">
            <w:pPr>
              <w:spacing w:line="240" w:lineRule="auto"/>
              <w:rPr>
                <w:rFonts w:eastAsiaTheme="minorHAnsi" w:cstheme="minorBidi"/>
                <w:color w:val="auto"/>
                <w:sz w:val="22"/>
                <w:szCs w:val="22"/>
                <w:bdr w:val="none" w:sz="0" w:space="0" w:color="auto" w:frame="1"/>
                <w:lang w:eastAsia="en-US"/>
              </w:rPr>
            </w:pPr>
            <w:r>
              <w:rPr>
                <w:rFonts w:eastAsiaTheme="minorHAnsi" w:cstheme="minorBidi"/>
                <w:color w:val="auto"/>
                <w:sz w:val="22"/>
                <w:szCs w:val="22"/>
                <w:bdr w:val="none" w:sz="0" w:space="0" w:color="auto" w:frame="1"/>
                <w:lang w:eastAsia="en-US"/>
              </w:rPr>
              <w:t>19,000 people vaccinated.</w:t>
            </w:r>
            <w:r w:rsidR="006D1895">
              <w:rPr>
                <w:rFonts w:eastAsiaTheme="minorHAnsi" w:cstheme="minorBidi"/>
                <w:color w:val="auto"/>
                <w:sz w:val="22"/>
                <w:szCs w:val="22"/>
                <w:bdr w:val="none" w:sz="0" w:space="0" w:color="auto" w:frame="1"/>
                <w:lang w:eastAsia="en-US"/>
              </w:rPr>
              <w:t xml:space="preserve"> </w:t>
            </w:r>
            <w:r w:rsidR="006D1895">
              <w:t>Second doses commenc</w:t>
            </w:r>
            <w:r w:rsidR="00D851EB">
              <w:t>ed</w:t>
            </w:r>
            <w:r w:rsidR="006D1895">
              <w:t xml:space="preserve"> 19</w:t>
            </w:r>
            <w:r w:rsidR="006D1895" w:rsidRPr="00E13A01">
              <w:rPr>
                <w:vertAlign w:val="superscript"/>
              </w:rPr>
              <w:t>th</w:t>
            </w:r>
            <w:r w:rsidR="006D1895">
              <w:t xml:space="preserve"> April.</w:t>
            </w:r>
          </w:p>
        </w:tc>
      </w:tr>
      <w:tr w:rsidR="007278BA" w:rsidRPr="007278BA" w14:paraId="0614B676" w14:textId="77777777" w:rsidTr="006437C4">
        <w:tc>
          <w:tcPr>
            <w:tcW w:w="5665" w:type="dxa"/>
          </w:tcPr>
          <w:p w14:paraId="4B4A8167"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individuals aged 16 years to 64 years with underlying health conditions which put them at higher risk of serious disease and mortality</w:t>
            </w:r>
          </w:p>
        </w:tc>
        <w:tc>
          <w:tcPr>
            <w:tcW w:w="3544" w:type="dxa"/>
          </w:tcPr>
          <w:p w14:paraId="04532DE7" w14:textId="7573A342" w:rsidR="007278BA" w:rsidRPr="007278BA" w:rsidRDefault="00E831FD" w:rsidP="007278BA">
            <w:pPr>
              <w:spacing w:line="240" w:lineRule="auto"/>
              <w:rPr>
                <w:rFonts w:eastAsiaTheme="minorHAnsi" w:cstheme="minorBidi"/>
                <w:color w:val="auto"/>
                <w:sz w:val="22"/>
                <w:szCs w:val="22"/>
                <w:highlight w:val="yellow"/>
                <w:bdr w:val="none" w:sz="0" w:space="0" w:color="auto" w:frame="1"/>
                <w:lang w:eastAsia="en-US"/>
              </w:rPr>
            </w:pPr>
            <w:r>
              <w:rPr>
                <w:rFonts w:eastAsiaTheme="minorHAnsi" w:cstheme="minorBidi"/>
                <w:color w:val="auto"/>
                <w:sz w:val="22"/>
                <w:szCs w:val="22"/>
                <w:bdr w:val="none" w:sz="0" w:space="0" w:color="auto" w:frame="1"/>
                <w:lang w:eastAsia="en-US"/>
              </w:rPr>
              <w:t>4</w:t>
            </w:r>
            <w:r w:rsidR="005D7F23">
              <w:rPr>
                <w:rFonts w:eastAsiaTheme="minorHAnsi" w:cstheme="minorBidi"/>
                <w:color w:val="auto"/>
                <w:sz w:val="22"/>
                <w:szCs w:val="22"/>
                <w:bdr w:val="none" w:sz="0" w:space="0" w:color="auto" w:frame="1"/>
                <w:lang w:eastAsia="en-US"/>
              </w:rPr>
              <w:t>4</w:t>
            </w:r>
            <w:r w:rsidR="00BD1B1D">
              <w:rPr>
                <w:rFonts w:eastAsiaTheme="minorHAnsi" w:cstheme="minorBidi"/>
                <w:color w:val="auto"/>
                <w:sz w:val="22"/>
                <w:szCs w:val="22"/>
                <w:bdr w:val="none" w:sz="0" w:space="0" w:color="auto" w:frame="1"/>
                <w:lang w:eastAsia="en-US"/>
              </w:rPr>
              <w:t xml:space="preserve">,000 </w:t>
            </w:r>
            <w:r w:rsidR="005D7F23">
              <w:rPr>
                <w:rFonts w:eastAsiaTheme="minorHAnsi" w:cstheme="minorBidi"/>
                <w:color w:val="auto"/>
                <w:sz w:val="22"/>
                <w:szCs w:val="22"/>
                <w:bdr w:val="none" w:sz="0" w:space="0" w:color="auto" w:frame="1"/>
                <w:lang w:eastAsia="en-US"/>
              </w:rPr>
              <w:t>people vaccinated</w:t>
            </w:r>
            <w:r w:rsidR="00BD1B1D">
              <w:rPr>
                <w:rFonts w:eastAsiaTheme="minorHAnsi" w:cstheme="minorBidi"/>
                <w:color w:val="auto"/>
                <w:sz w:val="22"/>
                <w:szCs w:val="22"/>
                <w:bdr w:val="none" w:sz="0" w:space="0" w:color="auto" w:frame="1"/>
                <w:lang w:eastAsia="en-US"/>
              </w:rPr>
              <w:t>.</w:t>
            </w:r>
          </w:p>
        </w:tc>
      </w:tr>
      <w:tr w:rsidR="007278BA" w:rsidRPr="007278BA" w14:paraId="59F0E838" w14:textId="77777777" w:rsidTr="006437C4">
        <w:tc>
          <w:tcPr>
            <w:tcW w:w="5665" w:type="dxa"/>
          </w:tcPr>
          <w:p w14:paraId="63A8818A"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60 years of age and over</w:t>
            </w:r>
          </w:p>
        </w:tc>
        <w:tc>
          <w:tcPr>
            <w:tcW w:w="3544" w:type="dxa"/>
          </w:tcPr>
          <w:p w14:paraId="527E7F92" w14:textId="3F88333D" w:rsidR="007278BA" w:rsidRPr="007278BA" w:rsidRDefault="00E7231C" w:rsidP="007278BA">
            <w:pPr>
              <w:spacing w:line="240" w:lineRule="auto"/>
              <w:rPr>
                <w:rFonts w:eastAsiaTheme="minorHAnsi" w:cstheme="minorBidi"/>
                <w:color w:val="auto"/>
                <w:sz w:val="22"/>
                <w:szCs w:val="22"/>
                <w:highlight w:val="yellow"/>
                <w:bdr w:val="none" w:sz="0" w:space="0" w:color="auto" w:frame="1"/>
                <w:lang w:eastAsia="en-US"/>
              </w:rPr>
            </w:pPr>
            <w:r>
              <w:rPr>
                <w:rFonts w:eastAsiaTheme="minorHAnsi" w:cstheme="minorBidi"/>
                <w:color w:val="auto"/>
                <w:sz w:val="22"/>
                <w:szCs w:val="22"/>
                <w:bdr w:val="none" w:sz="0" w:space="0" w:color="auto" w:frame="1"/>
                <w:lang w:eastAsia="en-US"/>
              </w:rPr>
              <w:t>12</w:t>
            </w:r>
            <w:r w:rsidR="00BE52FB">
              <w:rPr>
                <w:rFonts w:eastAsiaTheme="minorHAnsi" w:cstheme="minorBidi"/>
                <w:color w:val="auto"/>
                <w:sz w:val="22"/>
                <w:szCs w:val="22"/>
                <w:bdr w:val="none" w:sz="0" w:space="0" w:color="auto" w:frame="1"/>
                <w:lang w:eastAsia="en-US"/>
              </w:rPr>
              <w:t>,</w:t>
            </w:r>
            <w:r>
              <w:rPr>
                <w:rFonts w:eastAsiaTheme="minorHAnsi" w:cstheme="minorBidi"/>
                <w:color w:val="auto"/>
                <w:sz w:val="22"/>
                <w:szCs w:val="22"/>
                <w:bdr w:val="none" w:sz="0" w:space="0" w:color="auto" w:frame="1"/>
                <w:lang w:eastAsia="en-US"/>
              </w:rPr>
              <w:t>5</w:t>
            </w:r>
            <w:r w:rsidR="00BE52FB">
              <w:rPr>
                <w:rFonts w:eastAsiaTheme="minorHAnsi" w:cstheme="minorBidi"/>
                <w:color w:val="auto"/>
                <w:sz w:val="22"/>
                <w:szCs w:val="22"/>
                <w:bdr w:val="none" w:sz="0" w:space="0" w:color="auto" w:frame="1"/>
                <w:lang w:eastAsia="en-US"/>
              </w:rPr>
              <w:t>00</w:t>
            </w:r>
            <w:r w:rsidR="00BD1B1D">
              <w:rPr>
                <w:rFonts w:eastAsiaTheme="minorHAnsi" w:cstheme="minorBidi"/>
                <w:color w:val="auto"/>
                <w:sz w:val="22"/>
                <w:szCs w:val="22"/>
                <w:bdr w:val="none" w:sz="0" w:space="0" w:color="auto" w:frame="1"/>
                <w:lang w:eastAsia="en-US"/>
              </w:rPr>
              <w:t xml:space="preserve"> people vaccinated.</w:t>
            </w:r>
            <w:r w:rsidR="007278BA" w:rsidRPr="007278BA">
              <w:rPr>
                <w:rFonts w:eastAsiaTheme="minorHAnsi" w:cstheme="minorBidi"/>
                <w:color w:val="auto"/>
                <w:sz w:val="22"/>
                <w:szCs w:val="22"/>
                <w:bdr w:val="none" w:sz="0" w:space="0" w:color="auto" w:frame="1"/>
                <w:lang w:eastAsia="en-US"/>
              </w:rPr>
              <w:t xml:space="preserve"> </w:t>
            </w:r>
            <w:r w:rsidR="00541741">
              <w:rPr>
                <w:rFonts w:eastAsiaTheme="minorHAnsi" w:cstheme="minorBidi"/>
                <w:color w:val="auto"/>
                <w:sz w:val="22"/>
                <w:szCs w:val="22"/>
                <w:bdr w:val="none" w:sz="0" w:space="0" w:color="auto" w:frame="1"/>
                <w:lang w:eastAsia="en-US"/>
              </w:rPr>
              <w:t>*</w:t>
            </w:r>
          </w:p>
        </w:tc>
      </w:tr>
      <w:tr w:rsidR="007278BA" w:rsidRPr="007278BA" w14:paraId="78CF94F9" w14:textId="77777777" w:rsidTr="006437C4">
        <w:tc>
          <w:tcPr>
            <w:tcW w:w="5665" w:type="dxa"/>
          </w:tcPr>
          <w:p w14:paraId="0A098091"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55 years of age and over</w:t>
            </w:r>
          </w:p>
        </w:tc>
        <w:tc>
          <w:tcPr>
            <w:tcW w:w="3544" w:type="dxa"/>
          </w:tcPr>
          <w:p w14:paraId="2995F472" w14:textId="34380CF2" w:rsidR="007278BA" w:rsidRPr="007278BA" w:rsidRDefault="00E7231C" w:rsidP="007278BA">
            <w:pPr>
              <w:spacing w:line="240" w:lineRule="auto"/>
              <w:rPr>
                <w:rFonts w:eastAsiaTheme="minorHAnsi" w:cstheme="minorBidi"/>
                <w:color w:val="auto"/>
                <w:sz w:val="22"/>
                <w:szCs w:val="22"/>
                <w:highlight w:val="yellow"/>
                <w:bdr w:val="none" w:sz="0" w:space="0" w:color="auto" w:frame="1"/>
                <w:lang w:eastAsia="en-US"/>
              </w:rPr>
            </w:pPr>
            <w:r>
              <w:rPr>
                <w:rFonts w:eastAsiaTheme="minorHAnsi" w:cstheme="minorBidi"/>
                <w:color w:val="auto"/>
                <w:sz w:val="22"/>
                <w:szCs w:val="22"/>
                <w:bdr w:val="none" w:sz="0" w:space="0" w:color="auto" w:frame="1"/>
                <w:lang w:eastAsia="en-US"/>
              </w:rPr>
              <w:t>11</w:t>
            </w:r>
            <w:r w:rsidR="00E831FD">
              <w:rPr>
                <w:rFonts w:eastAsiaTheme="minorHAnsi" w:cstheme="minorBidi"/>
                <w:color w:val="auto"/>
                <w:sz w:val="22"/>
                <w:szCs w:val="22"/>
                <w:bdr w:val="none" w:sz="0" w:space="0" w:color="auto" w:frame="1"/>
                <w:lang w:eastAsia="en-US"/>
              </w:rPr>
              <w:t>,</w:t>
            </w:r>
            <w:r>
              <w:rPr>
                <w:rFonts w:eastAsiaTheme="minorHAnsi" w:cstheme="minorBidi"/>
                <w:color w:val="auto"/>
                <w:sz w:val="22"/>
                <w:szCs w:val="22"/>
                <w:bdr w:val="none" w:sz="0" w:space="0" w:color="auto" w:frame="1"/>
                <w:lang w:eastAsia="en-US"/>
              </w:rPr>
              <w:t>5</w:t>
            </w:r>
            <w:r w:rsidR="00BE52FB">
              <w:rPr>
                <w:rFonts w:eastAsiaTheme="minorHAnsi" w:cstheme="minorBidi"/>
                <w:color w:val="auto"/>
                <w:sz w:val="22"/>
                <w:szCs w:val="22"/>
                <w:bdr w:val="none" w:sz="0" w:space="0" w:color="auto" w:frame="1"/>
                <w:lang w:eastAsia="en-US"/>
              </w:rPr>
              <w:t>00</w:t>
            </w:r>
            <w:r w:rsidR="00E831FD">
              <w:rPr>
                <w:rFonts w:eastAsiaTheme="minorHAnsi" w:cstheme="minorBidi"/>
                <w:color w:val="auto"/>
                <w:sz w:val="22"/>
                <w:szCs w:val="22"/>
                <w:bdr w:val="none" w:sz="0" w:space="0" w:color="auto" w:frame="1"/>
                <w:lang w:eastAsia="en-US"/>
              </w:rPr>
              <w:t xml:space="preserve"> people vaccinated.</w:t>
            </w:r>
            <w:r w:rsidR="001840D2">
              <w:rPr>
                <w:rFonts w:eastAsiaTheme="minorHAnsi" w:cstheme="minorBidi"/>
                <w:color w:val="auto"/>
                <w:sz w:val="22"/>
                <w:szCs w:val="22"/>
                <w:bdr w:val="none" w:sz="0" w:space="0" w:color="auto" w:frame="1"/>
                <w:lang w:eastAsia="en-US"/>
              </w:rPr>
              <w:t xml:space="preserve"> </w:t>
            </w:r>
            <w:r w:rsidR="00541741">
              <w:rPr>
                <w:rFonts w:eastAsiaTheme="minorHAnsi" w:cstheme="minorBidi"/>
                <w:color w:val="auto"/>
                <w:sz w:val="22"/>
                <w:szCs w:val="22"/>
                <w:bdr w:val="none" w:sz="0" w:space="0" w:color="auto" w:frame="1"/>
                <w:lang w:eastAsia="en-US"/>
              </w:rPr>
              <w:t>*</w:t>
            </w:r>
          </w:p>
        </w:tc>
      </w:tr>
      <w:tr w:rsidR="007278BA" w:rsidRPr="007278BA" w14:paraId="13B6F868" w14:textId="77777777" w:rsidTr="006437C4">
        <w:tc>
          <w:tcPr>
            <w:tcW w:w="5665" w:type="dxa"/>
          </w:tcPr>
          <w:p w14:paraId="4E93134F"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50 years of age and over</w:t>
            </w:r>
          </w:p>
        </w:tc>
        <w:tc>
          <w:tcPr>
            <w:tcW w:w="3544" w:type="dxa"/>
          </w:tcPr>
          <w:p w14:paraId="7B58AB77" w14:textId="1AD676AB" w:rsidR="007278BA" w:rsidRPr="007278BA" w:rsidRDefault="00E7231C" w:rsidP="007278BA">
            <w:pPr>
              <w:spacing w:line="240" w:lineRule="auto"/>
              <w:rPr>
                <w:rFonts w:eastAsiaTheme="minorHAnsi" w:cstheme="minorBidi"/>
                <w:color w:val="auto"/>
                <w:sz w:val="22"/>
                <w:szCs w:val="22"/>
                <w:highlight w:val="yellow"/>
                <w:bdr w:val="none" w:sz="0" w:space="0" w:color="auto" w:frame="1"/>
                <w:lang w:eastAsia="en-US"/>
              </w:rPr>
            </w:pPr>
            <w:r>
              <w:rPr>
                <w:rFonts w:eastAsiaTheme="minorHAnsi" w:cstheme="minorBidi"/>
                <w:color w:val="auto"/>
                <w:sz w:val="22"/>
                <w:szCs w:val="22"/>
                <w:bdr w:val="none" w:sz="0" w:space="0" w:color="auto" w:frame="1"/>
                <w:lang w:eastAsia="en-US"/>
              </w:rPr>
              <w:t>13</w:t>
            </w:r>
            <w:r w:rsidR="00BE52FB">
              <w:rPr>
                <w:rFonts w:eastAsiaTheme="minorHAnsi" w:cstheme="minorBidi"/>
                <w:color w:val="auto"/>
                <w:sz w:val="22"/>
                <w:szCs w:val="22"/>
                <w:bdr w:val="none" w:sz="0" w:space="0" w:color="auto" w:frame="1"/>
                <w:lang w:eastAsia="en-US"/>
              </w:rPr>
              <w:t>,000</w:t>
            </w:r>
            <w:r w:rsidR="00327E1C">
              <w:rPr>
                <w:rFonts w:eastAsiaTheme="minorHAnsi" w:cstheme="minorBidi"/>
                <w:color w:val="auto"/>
                <w:sz w:val="22"/>
                <w:szCs w:val="22"/>
                <w:bdr w:val="none" w:sz="0" w:space="0" w:color="auto" w:frame="1"/>
                <w:lang w:eastAsia="en-US"/>
              </w:rPr>
              <w:t xml:space="preserve"> people vaccinated.</w:t>
            </w:r>
            <w:r w:rsidR="00541741">
              <w:rPr>
                <w:rFonts w:eastAsiaTheme="minorHAnsi" w:cstheme="minorBidi"/>
                <w:color w:val="auto"/>
                <w:sz w:val="22"/>
                <w:szCs w:val="22"/>
                <w:bdr w:val="none" w:sz="0" w:space="0" w:color="auto" w:frame="1"/>
                <w:lang w:eastAsia="en-US"/>
              </w:rPr>
              <w:t xml:space="preserve"> *</w:t>
            </w:r>
          </w:p>
        </w:tc>
      </w:tr>
      <w:tr w:rsidR="00693DA2" w:rsidRPr="007278BA" w14:paraId="3C54DECF" w14:textId="77777777" w:rsidTr="006437C4">
        <w:tc>
          <w:tcPr>
            <w:tcW w:w="5665" w:type="dxa"/>
          </w:tcPr>
          <w:p w14:paraId="5E590FC2" w14:textId="77E0CC4B" w:rsidR="00693DA2" w:rsidRPr="007278BA" w:rsidRDefault="00693DA2" w:rsidP="00C344FA">
            <w:pPr>
              <w:numPr>
                <w:ilvl w:val="0"/>
                <w:numId w:val="2"/>
              </w:numPr>
              <w:spacing w:line="240" w:lineRule="auto"/>
              <w:rPr>
                <w:rFonts w:eastAsiaTheme="minorHAnsi" w:cstheme="minorBidi"/>
                <w:color w:val="auto"/>
                <w:sz w:val="22"/>
                <w:szCs w:val="22"/>
                <w:bdr w:val="none" w:sz="0" w:space="0" w:color="auto" w:frame="1"/>
                <w:lang w:eastAsia="en-US"/>
              </w:rPr>
            </w:pPr>
            <w:r>
              <w:rPr>
                <w:rFonts w:eastAsiaTheme="minorHAnsi" w:cstheme="minorBidi"/>
                <w:color w:val="auto"/>
                <w:sz w:val="22"/>
                <w:szCs w:val="22"/>
                <w:bdr w:val="none" w:sz="0" w:space="0" w:color="auto" w:frame="1"/>
                <w:lang w:eastAsia="en-US"/>
              </w:rPr>
              <w:t>All those aged 40-49</w:t>
            </w:r>
          </w:p>
        </w:tc>
        <w:tc>
          <w:tcPr>
            <w:tcW w:w="3544" w:type="dxa"/>
          </w:tcPr>
          <w:p w14:paraId="19BE8083" w14:textId="7A839006" w:rsidR="00693DA2" w:rsidRDefault="005D7F23" w:rsidP="007278BA">
            <w:pPr>
              <w:spacing w:line="240" w:lineRule="auto"/>
              <w:rPr>
                <w:rFonts w:eastAsiaTheme="minorHAnsi" w:cstheme="minorBidi"/>
                <w:color w:val="auto"/>
                <w:sz w:val="22"/>
                <w:szCs w:val="22"/>
                <w:bdr w:val="none" w:sz="0" w:space="0" w:color="auto" w:frame="1"/>
                <w:lang w:eastAsia="en-US"/>
              </w:rPr>
            </w:pPr>
            <w:r>
              <w:rPr>
                <w:rFonts w:eastAsiaTheme="minorHAnsi" w:cstheme="minorBidi"/>
                <w:color w:val="auto"/>
                <w:sz w:val="22"/>
                <w:szCs w:val="22"/>
                <w:bdr w:val="none" w:sz="0" w:space="0" w:color="auto" w:frame="1"/>
                <w:lang w:eastAsia="en-US"/>
              </w:rPr>
              <w:t xml:space="preserve">Vaccinations will begin </w:t>
            </w:r>
            <w:r w:rsidR="00D851EB">
              <w:rPr>
                <w:rFonts w:eastAsiaTheme="minorHAnsi" w:cstheme="minorBidi"/>
                <w:color w:val="auto"/>
                <w:sz w:val="22"/>
                <w:szCs w:val="22"/>
                <w:bdr w:val="none" w:sz="0" w:space="0" w:color="auto" w:frame="1"/>
                <w:lang w:eastAsia="en-US"/>
              </w:rPr>
              <w:t>26</w:t>
            </w:r>
            <w:r w:rsidR="00D851EB" w:rsidRPr="00D851EB">
              <w:rPr>
                <w:rFonts w:eastAsiaTheme="minorHAnsi" w:cstheme="minorBidi"/>
                <w:color w:val="auto"/>
                <w:sz w:val="22"/>
                <w:szCs w:val="22"/>
                <w:bdr w:val="none" w:sz="0" w:space="0" w:color="auto" w:frame="1"/>
                <w:vertAlign w:val="superscript"/>
                <w:lang w:eastAsia="en-US"/>
              </w:rPr>
              <w:t>th</w:t>
            </w:r>
            <w:r w:rsidR="00D851EB">
              <w:rPr>
                <w:rFonts w:eastAsiaTheme="minorHAnsi" w:cstheme="minorBidi"/>
                <w:color w:val="auto"/>
                <w:sz w:val="22"/>
                <w:szCs w:val="22"/>
                <w:bdr w:val="none" w:sz="0" w:space="0" w:color="auto" w:frame="1"/>
                <w:lang w:eastAsia="en-US"/>
              </w:rPr>
              <w:t xml:space="preserve"> April at mass centres. </w:t>
            </w:r>
            <w:r w:rsidR="007D5885">
              <w:rPr>
                <w:bdr w:val="none" w:sz="0" w:space="0" w:color="auto" w:frame="1"/>
              </w:rPr>
              <w:t>D</w:t>
            </w:r>
            <w:r w:rsidR="007D5885">
              <w:t xml:space="preserve">ue to vaccine supply, this group will be called in a staggered manner and, as such, we </w:t>
            </w:r>
            <w:r w:rsidR="007D5885">
              <w:lastRenderedPageBreak/>
              <w:t>would ask for patience as we progress through it. This is in line with the national programme roll out and we will issue clear communications once all letters for this cohort have been issued.  Please do not contact us regarding missing appointments for people in this age group yet.</w:t>
            </w:r>
          </w:p>
        </w:tc>
      </w:tr>
    </w:tbl>
    <w:p w14:paraId="2BBCAC78" w14:textId="43879DD2" w:rsidR="001936CA" w:rsidRDefault="001936CA" w:rsidP="001936CA">
      <w:pPr>
        <w:pStyle w:val="NoSpacing"/>
        <w:rPr>
          <w:rFonts w:ascii="Calibri" w:hAnsi="Calibri" w:cs="Calibri"/>
          <w:color w:val="002060"/>
          <w:sz w:val="22"/>
        </w:rPr>
      </w:pPr>
    </w:p>
    <w:p w14:paraId="44BE5A9B" w14:textId="3BF3AC72" w:rsidR="003B6CA2" w:rsidRPr="00541741" w:rsidRDefault="00BD6377" w:rsidP="00BD6377">
      <w:pPr>
        <w:pStyle w:val="NoSpacing"/>
        <w:ind w:left="720"/>
        <w:rPr>
          <w:rFonts w:ascii="Calibri" w:hAnsi="Calibri" w:cs="Calibri"/>
          <w:sz w:val="22"/>
        </w:rPr>
      </w:pPr>
      <w:r>
        <w:rPr>
          <w:rFonts w:ascii="Calibri" w:hAnsi="Calibri" w:cs="Calibri"/>
          <w:sz w:val="22"/>
        </w:rPr>
        <w:t>*</w:t>
      </w:r>
      <w:r w:rsidR="00541741" w:rsidRPr="00541741">
        <w:rPr>
          <w:rFonts w:ascii="Calibri" w:hAnsi="Calibri" w:cs="Calibri"/>
          <w:sz w:val="22"/>
        </w:rPr>
        <w:t xml:space="preserve">Revised figure due </w:t>
      </w:r>
      <w:r>
        <w:rPr>
          <w:rFonts w:ascii="Calibri" w:hAnsi="Calibri" w:cs="Calibri"/>
          <w:sz w:val="22"/>
        </w:rPr>
        <w:t xml:space="preserve">to </w:t>
      </w:r>
      <w:r w:rsidR="00541741">
        <w:rPr>
          <w:rFonts w:ascii="Calibri" w:hAnsi="Calibri" w:cs="Calibri"/>
          <w:sz w:val="22"/>
        </w:rPr>
        <w:t>error during compilation of last week’s update</w:t>
      </w:r>
      <w:r w:rsidR="00D26F8D">
        <w:rPr>
          <w:rFonts w:ascii="Calibri" w:hAnsi="Calibri" w:cs="Calibri"/>
          <w:sz w:val="22"/>
        </w:rPr>
        <w:t>.</w:t>
      </w:r>
    </w:p>
    <w:p w14:paraId="7672F1D2" w14:textId="77777777" w:rsidR="00541741" w:rsidRDefault="00541741" w:rsidP="00541741">
      <w:pPr>
        <w:pStyle w:val="NoSpacing"/>
        <w:ind w:left="720"/>
        <w:rPr>
          <w:rFonts w:ascii="Calibri" w:hAnsi="Calibri" w:cs="Calibri"/>
          <w:color w:val="002060"/>
          <w:sz w:val="22"/>
        </w:rPr>
      </w:pPr>
    </w:p>
    <w:p w14:paraId="23279A28" w14:textId="45A3A9C2" w:rsidR="003B6CA2" w:rsidRDefault="003B6CA2" w:rsidP="003B6CA2">
      <w:pPr>
        <w:pStyle w:val="NoSpacing"/>
        <w:rPr>
          <w:color w:val="00B0F0"/>
          <w:sz w:val="28"/>
          <w:szCs w:val="28"/>
          <w:bdr w:val="none" w:sz="0" w:space="0" w:color="auto" w:frame="1"/>
        </w:rPr>
      </w:pPr>
      <w:r>
        <w:rPr>
          <w:color w:val="00B0F0"/>
          <w:sz w:val="28"/>
          <w:szCs w:val="28"/>
          <w:bdr w:val="none" w:sz="0" w:space="0" w:color="auto" w:frame="1"/>
        </w:rPr>
        <w:t>Carnegie Conference Centre, Argos and Savoy Centre announced as mass vaccination sites</w:t>
      </w:r>
    </w:p>
    <w:p w14:paraId="4151C726" w14:textId="77777777" w:rsidR="003B6CA2" w:rsidRDefault="003B6CA2" w:rsidP="003B6CA2">
      <w:pPr>
        <w:pStyle w:val="NoSpacing"/>
        <w:rPr>
          <w:color w:val="00B0F0"/>
          <w:sz w:val="28"/>
          <w:szCs w:val="28"/>
          <w:bdr w:val="none" w:sz="0" w:space="0" w:color="auto" w:frame="1"/>
        </w:rPr>
      </w:pPr>
    </w:p>
    <w:p w14:paraId="7951D5BE" w14:textId="0A2CA190" w:rsidR="003B6CA2" w:rsidRDefault="003B6CA2" w:rsidP="003B6CA2">
      <w:pPr>
        <w:textAlignment w:val="baseline"/>
        <w:rPr>
          <w:rFonts w:cstheme="minorHAnsi"/>
          <w:color w:val="1D1D1B"/>
        </w:rPr>
      </w:pPr>
      <w:r>
        <w:rPr>
          <w:rFonts w:cstheme="minorHAnsi"/>
          <w:color w:val="1D1D1B"/>
        </w:rPr>
        <w:t xml:space="preserve">The Carnegie Conference Centre in Dunfermline, the former Argos in the Kingdom Centre, Glenrothes, and the Savoy Sports Centre in Methil are the latest venues to be announced as mass </w:t>
      </w:r>
      <w:r w:rsidR="008A321C">
        <w:rPr>
          <w:rFonts w:cstheme="minorHAnsi"/>
          <w:color w:val="1D1D1B"/>
        </w:rPr>
        <w:t xml:space="preserve">COVID-19 </w:t>
      </w:r>
      <w:r>
        <w:rPr>
          <w:rFonts w:cstheme="minorHAnsi"/>
          <w:color w:val="1D1D1B"/>
        </w:rPr>
        <w:t xml:space="preserve">vaccination sites. The trio join M&amp;S on Kirkcaldy High Street and will initially welcome around 5,000 people from the 40-49 age group for vaccination next week. These appointments will be spread across the sites and ensure we are able to prepare for greater volumes in the coming week. More information on the venues is available </w:t>
      </w:r>
      <w:hyperlink r:id="rId19" w:history="1">
        <w:r w:rsidRPr="003B6CA2">
          <w:rPr>
            <w:rStyle w:val="Hyperlink"/>
            <w:rFonts w:cstheme="minorHAnsi"/>
          </w:rPr>
          <w:t>here</w:t>
        </w:r>
      </w:hyperlink>
      <w:r>
        <w:rPr>
          <w:rFonts w:cstheme="minorHAnsi"/>
          <w:color w:val="1D1D1B"/>
        </w:rPr>
        <w:t xml:space="preserve">. </w:t>
      </w:r>
    </w:p>
    <w:p w14:paraId="5381CB2A" w14:textId="3E0415AC" w:rsidR="003B6CA2" w:rsidRPr="00F14A83" w:rsidRDefault="003B6CA2" w:rsidP="003B6CA2">
      <w:pPr>
        <w:textAlignment w:val="baseline"/>
        <w:rPr>
          <w:rFonts w:cstheme="minorHAnsi"/>
          <w:color w:val="1D1D1B"/>
        </w:rPr>
      </w:pPr>
    </w:p>
    <w:p w14:paraId="32DA96AE" w14:textId="3F2C90D2" w:rsidR="00600829" w:rsidRPr="00AB1D30" w:rsidRDefault="00455478" w:rsidP="001936CA">
      <w:pPr>
        <w:pStyle w:val="NoSpacing"/>
        <w:rPr>
          <w:color w:val="00B0F0"/>
          <w:sz w:val="28"/>
          <w:szCs w:val="28"/>
          <w:bdr w:val="none" w:sz="0" w:space="0" w:color="auto" w:frame="1"/>
        </w:rPr>
      </w:pPr>
      <w:r>
        <w:rPr>
          <w:color w:val="00B0F0"/>
          <w:sz w:val="28"/>
          <w:szCs w:val="28"/>
          <w:bdr w:val="none" w:sz="0" w:space="0" w:color="auto" w:frame="1"/>
        </w:rPr>
        <w:t>Self-registration for unpaid carers</w:t>
      </w:r>
    </w:p>
    <w:p w14:paraId="70BFDEDF" w14:textId="1B663157" w:rsidR="00AC6116" w:rsidRDefault="00455478" w:rsidP="00455478">
      <w:pPr>
        <w:spacing w:before="100" w:beforeAutospacing="1" w:after="100" w:afterAutospacing="1"/>
        <w:rPr>
          <w:rFonts w:ascii="Times New Roman" w:hAnsi="Times New Roman" w:cs="Times New Roman"/>
          <w:color w:val="000000"/>
          <w:sz w:val="27"/>
          <w:szCs w:val="27"/>
        </w:rPr>
      </w:pPr>
      <w:r w:rsidRPr="00455478">
        <w:rPr>
          <w:rFonts w:cstheme="minorHAnsi"/>
          <w:color w:val="000000"/>
        </w:rPr>
        <w:t>From Monday 26 April, the online self-registration system for unpaid carers will no longer be available. Eligible unpaid carers will still be able to register for their coronavirus vaccine after this date and are asked to do this via the national helpline on 0800 030 8013</w:t>
      </w:r>
      <w:r w:rsidR="00650B1B">
        <w:rPr>
          <w:rFonts w:ascii="Times New Roman" w:hAnsi="Times New Roman" w:cs="Times New Roman"/>
          <w:color w:val="000000"/>
          <w:sz w:val="27"/>
          <w:szCs w:val="27"/>
        </w:rPr>
        <w:t>.</w:t>
      </w:r>
    </w:p>
    <w:p w14:paraId="4BD262ED" w14:textId="77777777" w:rsidR="003B6CA2" w:rsidRDefault="003B6CA2" w:rsidP="003B6CA2">
      <w:pPr>
        <w:pStyle w:val="NoSpacing"/>
        <w:rPr>
          <w:color w:val="00B0F0"/>
          <w:sz w:val="28"/>
          <w:szCs w:val="28"/>
          <w:bdr w:val="none" w:sz="0" w:space="0" w:color="auto" w:frame="1"/>
        </w:rPr>
      </w:pPr>
      <w:r>
        <w:rPr>
          <w:color w:val="00B0F0"/>
          <w:sz w:val="28"/>
          <w:szCs w:val="28"/>
          <w:bdr w:val="none" w:sz="0" w:space="0" w:color="auto" w:frame="1"/>
        </w:rPr>
        <w:t>Vaccination of pregnant women</w:t>
      </w:r>
    </w:p>
    <w:p w14:paraId="612A0772" w14:textId="77777777" w:rsidR="003B6CA2" w:rsidRDefault="003B6CA2" w:rsidP="003B6CA2">
      <w:pPr>
        <w:textAlignment w:val="baseline"/>
        <w:rPr>
          <w:rFonts w:cstheme="minorHAnsi"/>
          <w:color w:val="auto"/>
          <w:lang w:val="en-US"/>
        </w:rPr>
      </w:pPr>
    </w:p>
    <w:p w14:paraId="3A7F970B" w14:textId="72D881FA" w:rsidR="003B6CA2" w:rsidRDefault="003B6CA2" w:rsidP="003B6CA2">
      <w:pPr>
        <w:textAlignment w:val="baseline"/>
        <w:rPr>
          <w:rFonts w:ascii="Calibri" w:hAnsi="Calibri" w:cs="Calibri"/>
          <w:color w:val="auto"/>
        </w:rPr>
      </w:pPr>
      <w:r w:rsidRPr="00455478">
        <w:rPr>
          <w:rFonts w:ascii="Calibri" w:hAnsi="Calibri" w:cs="Calibri"/>
          <w:color w:val="auto"/>
        </w:rPr>
        <w:t xml:space="preserve">A bespoke pathway for </w:t>
      </w:r>
      <w:r>
        <w:rPr>
          <w:rFonts w:ascii="Calibri" w:hAnsi="Calibri" w:cs="Calibri"/>
          <w:color w:val="auto"/>
        </w:rPr>
        <w:t xml:space="preserve">the vaccination of pregnant women has been agreed, which recommends the use of the Pfizer vaccine for this group, regardless of age. Plans are currently being finalised with maternity colleagues and further details will be made available </w:t>
      </w:r>
      <w:r w:rsidR="008A321C">
        <w:rPr>
          <w:rFonts w:ascii="Calibri" w:hAnsi="Calibri" w:cs="Calibri"/>
          <w:color w:val="auto"/>
        </w:rPr>
        <w:t>as soon as possible</w:t>
      </w:r>
      <w:r>
        <w:rPr>
          <w:rFonts w:ascii="Calibri" w:hAnsi="Calibri" w:cs="Calibri"/>
          <w:color w:val="auto"/>
        </w:rPr>
        <w:t>.</w:t>
      </w:r>
    </w:p>
    <w:p w14:paraId="3A67CBE3" w14:textId="77777777" w:rsidR="00412BA1" w:rsidRDefault="00412BA1" w:rsidP="00412BA1">
      <w:pPr>
        <w:pStyle w:val="Heading2"/>
      </w:pPr>
      <w:r>
        <w:t>Inclusivity group</w:t>
      </w:r>
    </w:p>
    <w:p w14:paraId="148B2DC6" w14:textId="2E4F4823" w:rsidR="00412BA1" w:rsidRPr="00412BA1" w:rsidRDefault="00412BA1" w:rsidP="00412BA1">
      <w:pPr>
        <w:pStyle w:val="NormalWeb"/>
        <w:rPr>
          <w:rFonts w:ascii="Calibri" w:hAnsi="Calibri" w:cs="Calibri"/>
        </w:rPr>
      </w:pPr>
      <w:r>
        <w:rPr>
          <w:rFonts w:ascii="Calibri" w:hAnsi="Calibri" w:cs="Calibri"/>
        </w:rPr>
        <w:t xml:space="preserve">NHS Fife is working to ensure that our approach to COVID-19 vaccination is inclusive as possible, and that we take every opportunity to vaccinate those groups who require additional or often bespoke pathways to vaccination. As such, our formation of an Inclusivity Group has been central to developing strategies to vaccinate </w:t>
      </w:r>
      <w:r w:rsidR="00523114">
        <w:rPr>
          <w:rFonts w:ascii="Calibri" w:hAnsi="Calibri" w:cs="Calibri"/>
        </w:rPr>
        <w:t>people</w:t>
      </w:r>
      <w:r>
        <w:rPr>
          <w:rFonts w:ascii="Calibri" w:hAnsi="Calibri" w:cs="Calibri"/>
        </w:rPr>
        <w:t xml:space="preserve"> such as those with learning difficulties, hard to reach community groups, and the local homeless population. Indeed, the group has been referenced at national level as an example of best practice. </w:t>
      </w:r>
    </w:p>
    <w:p w14:paraId="3680E9E3" w14:textId="06C88E41" w:rsidR="00762A3D" w:rsidRDefault="00762A3D" w:rsidP="00762A3D">
      <w:pPr>
        <w:pStyle w:val="NoSpacing"/>
        <w:rPr>
          <w:color w:val="00B0F0"/>
          <w:sz w:val="28"/>
          <w:szCs w:val="28"/>
          <w:bdr w:val="none" w:sz="0" w:space="0" w:color="auto" w:frame="1"/>
        </w:rPr>
      </w:pPr>
      <w:r>
        <w:rPr>
          <w:color w:val="00B0F0"/>
          <w:sz w:val="28"/>
          <w:szCs w:val="28"/>
          <w:bdr w:val="none" w:sz="0" w:space="0" w:color="auto" w:frame="1"/>
        </w:rPr>
        <w:t>Use of alternative vaccination venues</w:t>
      </w:r>
    </w:p>
    <w:p w14:paraId="0A997299" w14:textId="77777777" w:rsidR="00762A3D" w:rsidRPr="00DB74DA" w:rsidRDefault="00762A3D" w:rsidP="00762A3D">
      <w:pPr>
        <w:pStyle w:val="NoSpacing"/>
        <w:rPr>
          <w:color w:val="00B0F0"/>
          <w:sz w:val="28"/>
          <w:szCs w:val="28"/>
          <w:bdr w:val="none" w:sz="0" w:space="0" w:color="auto" w:frame="1"/>
        </w:rPr>
      </w:pPr>
    </w:p>
    <w:p w14:paraId="21B46DFA" w14:textId="2E6432CB" w:rsidR="00762A3D" w:rsidRDefault="00762A3D" w:rsidP="00762A3D">
      <w:pPr>
        <w:shd w:val="clear" w:color="auto" w:fill="FFFFFF"/>
        <w:rPr>
          <w:rFonts w:cstheme="minorHAnsi"/>
          <w:color w:val="000000"/>
          <w:bdr w:val="none" w:sz="0" w:space="0" w:color="auto" w:frame="1"/>
        </w:rPr>
      </w:pPr>
      <w:r w:rsidRPr="008A7983">
        <w:rPr>
          <w:rFonts w:cstheme="minorHAnsi"/>
          <w:color w:val="000000"/>
          <w:bdr w:val="none" w:sz="0" w:space="0" w:color="auto" w:frame="1"/>
        </w:rPr>
        <w:lastRenderedPageBreak/>
        <w:t>Wherever possible</w:t>
      </w:r>
      <w:r>
        <w:rPr>
          <w:rFonts w:cstheme="minorHAnsi"/>
          <w:color w:val="000000"/>
          <w:bdr w:val="none" w:sz="0" w:space="0" w:color="auto" w:frame="1"/>
        </w:rPr>
        <w:t>,</w:t>
      </w:r>
      <w:r w:rsidRPr="008A7983">
        <w:rPr>
          <w:rFonts w:cstheme="minorHAnsi"/>
          <w:color w:val="000000"/>
          <w:bdr w:val="none" w:sz="0" w:space="0" w:color="auto" w:frame="1"/>
        </w:rPr>
        <w:t xml:space="preserve"> COVID-19 vaccination appointments are scheduled by location </w:t>
      </w:r>
      <w:r>
        <w:rPr>
          <w:rFonts w:cstheme="minorHAnsi"/>
          <w:color w:val="000000"/>
          <w:bdr w:val="none" w:sz="0" w:space="0" w:color="auto" w:frame="1"/>
        </w:rPr>
        <w:t>to ensure</w:t>
      </w:r>
      <w:r w:rsidRPr="008A7983">
        <w:rPr>
          <w:rFonts w:cstheme="minorHAnsi"/>
          <w:color w:val="000000"/>
          <w:bdr w:val="none" w:sz="0" w:space="0" w:color="auto" w:frame="1"/>
        </w:rPr>
        <w:t xml:space="preserve"> </w:t>
      </w:r>
      <w:r>
        <w:rPr>
          <w:rFonts w:cstheme="minorHAnsi"/>
          <w:color w:val="000000"/>
          <w:bdr w:val="none" w:sz="0" w:space="0" w:color="auto" w:frame="1"/>
        </w:rPr>
        <w:t xml:space="preserve">that </w:t>
      </w:r>
      <w:r w:rsidRPr="008A7983">
        <w:rPr>
          <w:rFonts w:cstheme="minorHAnsi"/>
          <w:color w:val="000000"/>
          <w:bdr w:val="none" w:sz="0" w:space="0" w:color="auto" w:frame="1"/>
        </w:rPr>
        <w:t xml:space="preserve">people are appointed as close to </w:t>
      </w:r>
      <w:r>
        <w:rPr>
          <w:rFonts w:cstheme="minorHAnsi"/>
          <w:color w:val="000000"/>
          <w:bdr w:val="none" w:sz="0" w:space="0" w:color="auto" w:frame="1"/>
        </w:rPr>
        <w:t xml:space="preserve">their </w:t>
      </w:r>
      <w:r w:rsidRPr="008A7983">
        <w:rPr>
          <w:rFonts w:cstheme="minorHAnsi"/>
          <w:color w:val="000000"/>
          <w:bdr w:val="none" w:sz="0" w:space="0" w:color="auto" w:frame="1"/>
        </w:rPr>
        <w:t>home as possible. </w:t>
      </w:r>
      <w:r>
        <w:rPr>
          <w:rFonts w:cstheme="minorHAnsi"/>
          <w:color w:val="000000"/>
          <w:bdr w:val="none" w:sz="0" w:space="0" w:color="auto" w:frame="1"/>
        </w:rPr>
        <w:t>However, on a small number of occasions</w:t>
      </w:r>
      <w:r w:rsidRPr="008A7983">
        <w:rPr>
          <w:rFonts w:cstheme="minorHAnsi"/>
          <w:color w:val="000000"/>
          <w:bdr w:val="none" w:sz="0" w:space="0" w:color="auto" w:frame="1"/>
        </w:rPr>
        <w:t xml:space="preserve">, in order to expedite appointments, </w:t>
      </w:r>
      <w:r>
        <w:rPr>
          <w:rFonts w:cstheme="minorHAnsi"/>
          <w:color w:val="000000"/>
          <w:bdr w:val="none" w:sz="0" w:space="0" w:color="auto" w:frame="1"/>
        </w:rPr>
        <w:t xml:space="preserve">some appointments </w:t>
      </w:r>
      <w:r w:rsidRPr="008A7983">
        <w:rPr>
          <w:rFonts w:cstheme="minorHAnsi"/>
          <w:color w:val="000000"/>
          <w:bdr w:val="none" w:sz="0" w:space="0" w:color="auto" w:frame="1"/>
        </w:rPr>
        <w:t xml:space="preserve">have been offered at alternative vaccination venues. </w:t>
      </w:r>
      <w:r>
        <w:rPr>
          <w:rFonts w:cstheme="minorHAnsi"/>
          <w:color w:val="000000"/>
          <w:bdr w:val="none" w:sz="0" w:space="0" w:color="auto" w:frame="1"/>
        </w:rPr>
        <w:t>T</w:t>
      </w:r>
      <w:r w:rsidRPr="008A7983">
        <w:rPr>
          <w:rFonts w:cstheme="minorHAnsi"/>
          <w:color w:val="000000"/>
          <w:bdr w:val="none" w:sz="0" w:space="0" w:color="auto" w:frame="1"/>
        </w:rPr>
        <w:t>his is an infrequent issue</w:t>
      </w:r>
      <w:r>
        <w:rPr>
          <w:rFonts w:cstheme="minorHAnsi"/>
          <w:color w:val="000000"/>
          <w:bdr w:val="none" w:sz="0" w:space="0" w:color="auto" w:frame="1"/>
        </w:rPr>
        <w:t xml:space="preserve"> and</w:t>
      </w:r>
      <w:r w:rsidRPr="008A7983">
        <w:rPr>
          <w:rFonts w:cstheme="minorHAnsi"/>
          <w:color w:val="000000"/>
          <w:bdr w:val="none" w:sz="0" w:space="0" w:color="auto" w:frame="1"/>
        </w:rPr>
        <w:t xml:space="preserve"> used only to appoint people </w:t>
      </w:r>
      <w:r>
        <w:rPr>
          <w:rFonts w:cstheme="minorHAnsi"/>
          <w:color w:val="000000"/>
          <w:bdr w:val="none" w:sz="0" w:space="0" w:color="auto" w:frame="1"/>
        </w:rPr>
        <w:t>when they need to be vaccinated as</w:t>
      </w:r>
      <w:r w:rsidRPr="008A7983">
        <w:rPr>
          <w:rFonts w:cstheme="minorHAnsi"/>
          <w:color w:val="000000"/>
          <w:bdr w:val="none" w:sz="0" w:space="0" w:color="auto" w:frame="1"/>
        </w:rPr>
        <w:t xml:space="preserve"> quickly as possible. We understand due to individual circumstances this may not be suitable for some people, where this is the case a system is in place to phone the helpline and request to change the allocated location</w:t>
      </w:r>
      <w:r w:rsidR="00883899">
        <w:rPr>
          <w:rFonts w:cstheme="minorHAnsi"/>
          <w:color w:val="000000"/>
          <w:bdr w:val="none" w:sz="0" w:space="0" w:color="auto" w:frame="1"/>
        </w:rPr>
        <w:t xml:space="preserve"> or help with transport</w:t>
      </w:r>
      <w:r w:rsidRPr="008A7983">
        <w:rPr>
          <w:rFonts w:cstheme="minorHAnsi"/>
          <w:color w:val="000000"/>
          <w:bdr w:val="none" w:sz="0" w:space="0" w:color="auto" w:frame="1"/>
        </w:rPr>
        <w:t>.</w:t>
      </w:r>
    </w:p>
    <w:p w14:paraId="14DA96C7" w14:textId="77777777" w:rsidR="003B6CA2" w:rsidRDefault="003B6CA2" w:rsidP="003B6CA2">
      <w:pPr>
        <w:pStyle w:val="Heading2"/>
      </w:pPr>
      <w:r>
        <w:t>Hospital visiting restrictions update</w:t>
      </w:r>
    </w:p>
    <w:p w14:paraId="54FD4F5D" w14:textId="74C0E256" w:rsidR="003B6CA2" w:rsidRPr="003B6CA2" w:rsidRDefault="003B6CA2" w:rsidP="003B6CA2">
      <w:pPr>
        <w:rPr>
          <w:rFonts w:cstheme="minorHAnsi"/>
          <w:color w:val="1D1D1B"/>
        </w:rPr>
      </w:pPr>
      <w:r w:rsidRPr="00372BC9">
        <w:rPr>
          <w:rFonts w:cstheme="minorHAnsi"/>
        </w:rPr>
        <w:t>From the 26</w:t>
      </w:r>
      <w:r w:rsidRPr="00372BC9">
        <w:rPr>
          <w:rFonts w:cstheme="minorHAnsi"/>
          <w:vertAlign w:val="superscript"/>
        </w:rPr>
        <w:t>th</w:t>
      </w:r>
      <w:r w:rsidRPr="00372BC9">
        <w:rPr>
          <w:rFonts w:cstheme="minorHAnsi"/>
        </w:rPr>
        <w:t xml:space="preserve"> of April, local visiting restrictions will be relaxed from essential visits only to everyone in hospital being able to receive at least one named visitor. For those visiting a patient in hospital infection control measures will remain in place, including physical distancing in communal areas, face coverings, hand hygiene stations, restricted movement around the hospital, and a clear instruction that visits should not take place if the visitor has COVID-19 symptoms or is isolating. Current arrangements, including guidance on essential visiting criteria and FAQS, can be found </w:t>
      </w:r>
      <w:hyperlink r:id="rId20" w:history="1">
        <w:r w:rsidRPr="00372BC9">
          <w:rPr>
            <w:rStyle w:val="Hyperlink"/>
            <w:rFonts w:cstheme="minorHAnsi"/>
          </w:rPr>
          <w:t>here</w:t>
        </w:r>
      </w:hyperlink>
      <w:r w:rsidRPr="00372BC9">
        <w:rPr>
          <w:rStyle w:val="Strong"/>
          <w:rFonts w:cstheme="minorHAnsi"/>
          <w:b w:val="0"/>
          <w:bCs w:val="0"/>
          <w:color w:val="1D1D1B"/>
        </w:rPr>
        <w:t>.</w:t>
      </w:r>
    </w:p>
    <w:p w14:paraId="319F097C" w14:textId="77777777" w:rsidR="00110C57" w:rsidRPr="00247178" w:rsidRDefault="00110C57" w:rsidP="00110C57">
      <w:pPr>
        <w:pStyle w:val="Heading1"/>
        <w:rPr>
          <w:rFonts w:cs="Calibri"/>
          <w:color w:val="00B0F0"/>
          <w:sz w:val="28"/>
          <w:szCs w:val="28"/>
        </w:rPr>
      </w:pPr>
      <w:bookmarkStart w:id="3" w:name="_Hlk62137094"/>
      <w:proofErr w:type="spellStart"/>
      <w:r>
        <w:rPr>
          <w:rFonts w:cs="Calibri"/>
          <w:color w:val="00B0F0"/>
          <w:sz w:val="28"/>
          <w:szCs w:val="28"/>
        </w:rPr>
        <w:t>Remobilisation</w:t>
      </w:r>
      <w:proofErr w:type="spellEnd"/>
      <w:r>
        <w:rPr>
          <w:rFonts w:cs="Calibri"/>
          <w:color w:val="00B0F0"/>
          <w:sz w:val="28"/>
          <w:szCs w:val="28"/>
        </w:rPr>
        <w:t xml:space="preserve"> of services</w:t>
      </w:r>
    </w:p>
    <w:p w14:paraId="180752B1" w14:textId="42B04E9D" w:rsidR="007006D2" w:rsidRDefault="007006D2" w:rsidP="007006D2">
      <w:pPr>
        <w:pStyle w:val="xxxmsonormal"/>
        <w:shd w:val="clear" w:color="auto" w:fill="FFFFFF"/>
        <w:spacing w:before="0" w:beforeAutospacing="0" w:after="0" w:afterAutospacing="0" w:line="276" w:lineRule="auto"/>
        <w:rPr>
          <w:rFonts w:ascii="Calibri" w:hAnsi="Calibri" w:cs="Calibri"/>
          <w:color w:val="050505"/>
          <w:sz w:val="23"/>
          <w:szCs w:val="23"/>
        </w:rPr>
      </w:pPr>
      <w:r>
        <w:rPr>
          <w:rFonts w:ascii="Calibri" w:hAnsi="Calibri" w:cs="Calibri"/>
          <w:color w:val="000000"/>
          <w:sz w:val="23"/>
          <w:szCs w:val="23"/>
          <w:bdr w:val="none" w:sz="0" w:space="0" w:color="auto" w:frame="1"/>
        </w:rPr>
        <w:t>The latest version of our remobilisation plan is currently with the Scottish Government and is expected to be presented to the NHS Fife Board in May.</w:t>
      </w:r>
      <w:r>
        <w:rPr>
          <w:rFonts w:ascii="Calibri" w:hAnsi="Calibri" w:cs="Calibri"/>
          <w:color w:val="050505"/>
          <w:sz w:val="23"/>
          <w:szCs w:val="23"/>
        </w:rPr>
        <w:t xml:space="preserve"> </w:t>
      </w:r>
      <w:r>
        <w:rPr>
          <w:rFonts w:ascii="Calibri" w:hAnsi="Calibri" w:cs="Calibri"/>
          <w:color w:val="000000"/>
          <w:sz w:val="23"/>
          <w:szCs w:val="23"/>
          <w:bdr w:val="none" w:sz="0" w:space="0" w:color="auto" w:frame="1"/>
        </w:rPr>
        <w:t xml:space="preserve">As COVID-19 related admissions to our acute hospital continue to reduce, we are gradually remobilising elective and out-patient programmes. More information is available </w:t>
      </w:r>
      <w:hyperlink r:id="rId21" w:history="1">
        <w:r w:rsidRPr="007006D2">
          <w:rPr>
            <w:rStyle w:val="Hyperlink"/>
            <w:rFonts w:ascii="Calibri" w:hAnsi="Calibri" w:cs="Calibri"/>
            <w:sz w:val="23"/>
            <w:szCs w:val="23"/>
            <w:bdr w:val="none" w:sz="0" w:space="0" w:color="auto" w:frame="1"/>
          </w:rPr>
          <w:t>here</w:t>
        </w:r>
      </w:hyperlink>
      <w:r>
        <w:rPr>
          <w:rFonts w:ascii="Calibri" w:hAnsi="Calibri" w:cs="Calibri"/>
          <w:color w:val="000000"/>
          <w:sz w:val="23"/>
          <w:szCs w:val="23"/>
          <w:bdr w:val="none" w:sz="0" w:space="0" w:color="auto" w:frame="1"/>
        </w:rPr>
        <w:t>.</w:t>
      </w:r>
    </w:p>
    <w:p w14:paraId="2BC91CA2" w14:textId="77777777" w:rsidR="008A2A2E" w:rsidRDefault="008A2A2E" w:rsidP="008A2A2E">
      <w:pPr>
        <w:pStyle w:val="Heading2"/>
      </w:pPr>
      <w:r>
        <w:t>Vaccine progress data update</w:t>
      </w:r>
    </w:p>
    <w:p w14:paraId="5D5C41E6" w14:textId="77777777" w:rsidR="008A2A2E" w:rsidRPr="001F3D5C" w:rsidRDefault="008A2A2E" w:rsidP="008A2A2E">
      <w:pPr>
        <w:pStyle w:val="NormalWeb"/>
        <w:rPr>
          <w:bdr w:val="none" w:sz="0" w:space="0" w:color="auto" w:frame="1"/>
        </w:rPr>
      </w:pPr>
      <w:bookmarkStart w:id="4" w:name="_Hlk66095361"/>
      <w:r w:rsidRPr="00C81C46">
        <w:t xml:space="preserve">Public Health Scotland </w:t>
      </w:r>
      <w:r>
        <w:t xml:space="preserve">is now publishing </w:t>
      </w:r>
      <w:hyperlink r:id="rId22" w:history="1">
        <w:r w:rsidRPr="001F3D5C">
          <w:rPr>
            <w:rStyle w:val="Hyperlink"/>
          </w:rPr>
          <w:t>daily statistical data</w:t>
        </w:r>
      </w:hyperlink>
      <w:r w:rsidRPr="00C81C46">
        <w:t xml:space="preserve"> </w:t>
      </w:r>
      <w:r>
        <w:t xml:space="preserve">on vaccinations in Scotland. </w:t>
      </w:r>
      <w:r w:rsidRPr="005E1D12">
        <w:rPr>
          <w:bdr w:val="none" w:sz="0" w:space="0" w:color="auto" w:frame="1"/>
        </w:rPr>
        <w:t>The report include</w:t>
      </w:r>
      <w:r>
        <w:rPr>
          <w:bdr w:val="none" w:sz="0" w:space="0" w:color="auto" w:frame="1"/>
        </w:rPr>
        <w:t>s</w:t>
      </w:r>
      <w:r w:rsidRPr="005E1D12">
        <w:rPr>
          <w:bdr w:val="none" w:sz="0" w:space="0" w:color="auto" w:frame="1"/>
        </w:rPr>
        <w:t xml:space="preserve"> data on; </w:t>
      </w:r>
      <w:r>
        <w:rPr>
          <w:bdr w:val="none" w:sz="0" w:space="0" w:color="auto" w:frame="1"/>
        </w:rPr>
        <w:t xml:space="preserve">total vaccination – daily count and cumulative total, vaccination by age group, sex and </w:t>
      </w:r>
      <w:r w:rsidR="00AD1A08">
        <w:rPr>
          <w:bdr w:val="none" w:sz="0" w:space="0" w:color="auto" w:frame="1"/>
        </w:rPr>
        <w:t xml:space="preserve">cohort </w:t>
      </w:r>
      <w:r>
        <w:rPr>
          <w:bdr w:val="none" w:sz="0" w:space="0" w:color="auto" w:frame="1"/>
        </w:rPr>
        <w:t xml:space="preserve">(including percentage of population to receive first dose), and vaccination by location (health board and local authority area). </w:t>
      </w:r>
      <w:r w:rsidR="00AD1A08">
        <w:rPr>
          <w:bdr w:val="none" w:sz="0" w:space="0" w:color="auto" w:frame="1"/>
        </w:rPr>
        <w:t xml:space="preserve">The </w:t>
      </w:r>
      <w:hyperlink r:id="rId23" w:history="1">
        <w:r w:rsidR="00AD1A08" w:rsidRPr="00AD1A08">
          <w:rPr>
            <w:rStyle w:val="Hyperlink"/>
            <w:bdr w:val="none" w:sz="0" w:space="0" w:color="auto" w:frame="1"/>
          </w:rPr>
          <w:t>weekly statistical report</w:t>
        </w:r>
      </w:hyperlink>
      <w:r w:rsidR="00AD1A08">
        <w:rPr>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t xml:space="preserve">We </w:t>
      </w:r>
      <w:r w:rsidRPr="00C81C46">
        <w:t xml:space="preserve">would encourage elected members and media to use </w:t>
      </w:r>
      <w:r>
        <w:t>these</w:t>
      </w:r>
      <w:r w:rsidRPr="00C81C46">
        <w:t xml:space="preserve"> resource</w:t>
      </w:r>
      <w:r>
        <w:t>s</w:t>
      </w:r>
      <w:r w:rsidRPr="00C81C46">
        <w:t xml:space="preserve"> as the main source for the latest data on C</w:t>
      </w:r>
      <w:r>
        <w:t>OVID</w:t>
      </w:r>
      <w:r w:rsidRPr="00C81C46">
        <w:t>-19 vaccination figures.</w:t>
      </w:r>
      <w:r>
        <w:t xml:space="preserve"> The Scottish Government’s COVID-19 Vaccine Deployment Plan can be found </w:t>
      </w:r>
      <w:hyperlink r:id="rId24" w:history="1">
        <w:r w:rsidRPr="00FB0F26">
          <w:rPr>
            <w:rStyle w:val="Hyperlink"/>
            <w:rFonts w:asciiTheme="majorHAnsi" w:hAnsiTheme="majorHAnsi"/>
          </w:rPr>
          <w:t>here</w:t>
        </w:r>
      </w:hyperlink>
      <w:r>
        <w:t>.</w:t>
      </w:r>
    </w:p>
    <w:bookmarkEnd w:id="3"/>
    <w:bookmarkEnd w:id="4"/>
    <w:p w14:paraId="37590699" w14:textId="77777777" w:rsidR="00A75A75" w:rsidRDefault="00A75A75" w:rsidP="00F2165F">
      <w:pPr>
        <w:pStyle w:val="Heading2"/>
      </w:pPr>
      <w:r>
        <w:t xml:space="preserve">Local </w:t>
      </w:r>
      <w:r w:rsidR="00152905">
        <w:t xml:space="preserve">COVID-19 </w:t>
      </w:r>
      <w:r>
        <w:t>data</w:t>
      </w:r>
    </w:p>
    <w:p w14:paraId="6D5EE097" w14:textId="77777777" w:rsidR="00A75A75" w:rsidRDefault="00A75A75" w:rsidP="00F2165F">
      <w:r w:rsidRPr="00080071">
        <w:t xml:space="preserve">You can find the latest COVID-19 statistical report </w:t>
      </w:r>
      <w:hyperlink r:id="rId25" w:history="1">
        <w:r w:rsidRPr="00080071">
          <w:rPr>
            <w:rStyle w:val="Hyperlink"/>
            <w:rFonts w:asciiTheme="majorHAnsi" w:hAnsiTheme="majorHAnsi"/>
          </w:rPr>
          <w:t>here</w:t>
        </w:r>
      </w:hyperlink>
      <w:r w:rsidRPr="00080071">
        <w:t xml:space="preserve">. The number of confirmed cases, people in hospital and ICU in Fife </w:t>
      </w:r>
      <w:hyperlink r:id="rId26" w:history="1">
        <w:r w:rsidRPr="00080071">
          <w:rPr>
            <w:rStyle w:val="Hyperlink"/>
            <w:rFonts w:asciiTheme="majorHAnsi" w:hAnsiTheme="majorHAnsi"/>
          </w:rPr>
          <w:t>here</w:t>
        </w:r>
      </w:hyperlink>
      <w:r w:rsidRPr="00080071">
        <w:t>.</w:t>
      </w:r>
      <w:r w:rsidR="002C5952" w:rsidRPr="00080071">
        <w:t xml:space="preserve"> </w:t>
      </w:r>
      <w:r w:rsidRPr="00080071">
        <w:t xml:space="preserve">Local information around deaths is published weekly by National Records Scotland at 12 noon on a Wednesday; this includes a breakdown by setting and is sourced from all death registrations. This data can be found </w:t>
      </w:r>
      <w:hyperlink r:id="rId27" w:history="1">
        <w:r w:rsidRPr="00080071">
          <w:rPr>
            <w:rStyle w:val="Hyperlink"/>
            <w:rFonts w:asciiTheme="majorHAnsi" w:hAnsiTheme="majorHAnsi"/>
          </w:rPr>
          <w:t>here</w:t>
        </w:r>
      </w:hyperlink>
      <w:r w:rsidRPr="00080071">
        <w:t xml:space="preserve">. We have also produced a handy info graphic that we publish every week on the Know Fife website summarising the above data – this can be accessed </w:t>
      </w:r>
      <w:hyperlink r:id="rId28" w:history="1">
        <w:r w:rsidRPr="00080071">
          <w:rPr>
            <w:rStyle w:val="Hyperlink"/>
            <w:rFonts w:asciiTheme="majorHAnsi" w:hAnsiTheme="majorHAnsi"/>
          </w:rPr>
          <w:t>here</w:t>
        </w:r>
      </w:hyperlink>
      <w:r w:rsidRPr="00080071">
        <w:t xml:space="preserve">. </w:t>
      </w:r>
    </w:p>
    <w:p w14:paraId="6BDAE5DB" w14:textId="77777777" w:rsidR="008A2A2E" w:rsidRPr="0071460F" w:rsidRDefault="008A2A2E" w:rsidP="008A2A2E">
      <w:pPr>
        <w:pStyle w:val="Heading2"/>
      </w:pPr>
      <w:r>
        <w:lastRenderedPageBreak/>
        <w:t>Schools and nurseries updates</w:t>
      </w:r>
    </w:p>
    <w:p w14:paraId="47B0FD11" w14:textId="77777777" w:rsidR="008A2A2E" w:rsidRDefault="008A2A2E" w:rsidP="008A2A2E">
      <w:pPr>
        <w:shd w:val="clear" w:color="auto" w:fill="FFFFFF"/>
        <w:rPr>
          <w:rFonts w:cstheme="minorHAnsi"/>
        </w:rPr>
      </w:pPr>
      <w:r w:rsidRPr="0071460F">
        <w:rPr>
          <w:rFonts w:cstheme="minorHAnsi"/>
        </w:rPr>
        <w:t>During the last school term, NHS Fife and Fife Council jointly published information on COVID-19 cases connected to nurseries and schools.</w:t>
      </w:r>
      <w:r>
        <w:rPr>
          <w:rFonts w:cstheme="minorHAnsi"/>
        </w:rPr>
        <w:t xml:space="preserve"> For this new school term </w:t>
      </w:r>
      <w:r w:rsidRPr="0071460F">
        <w:rPr>
          <w:rFonts w:cstheme="minorHAnsi"/>
        </w:rPr>
        <w:t xml:space="preserve">NHS Fife and Fife Council will be publishing a weekly update on cases within local schools and nurseries. </w:t>
      </w:r>
    </w:p>
    <w:p w14:paraId="6BE94E6A" w14:textId="1BB86358" w:rsidR="00290674" w:rsidRDefault="008A2A2E" w:rsidP="00E62949">
      <w:pPr>
        <w:shd w:val="clear" w:color="auto" w:fill="FFFFFF"/>
        <w:rPr>
          <w:rFonts w:cstheme="minorHAnsi"/>
        </w:rPr>
      </w:pPr>
      <w:r w:rsidRPr="00C5425E">
        <w:rPr>
          <w:rFonts w:cstheme="minorHAnsi"/>
        </w:rPr>
        <w:t xml:space="preserve">More information is available </w:t>
      </w:r>
      <w:hyperlink r:id="rId29" w:history="1">
        <w:r w:rsidRPr="00C5425E">
          <w:rPr>
            <w:rStyle w:val="Hyperlink"/>
            <w:rFonts w:cstheme="minorHAnsi"/>
          </w:rPr>
          <w:t>here</w:t>
        </w:r>
      </w:hyperlink>
      <w:r w:rsidRPr="00C5425E">
        <w:rPr>
          <w:rFonts w:cstheme="minorHAnsi"/>
        </w:rPr>
        <w:t>.</w:t>
      </w:r>
    </w:p>
    <w:p w14:paraId="0BC7DD85" w14:textId="7570C412" w:rsidR="009D52D1" w:rsidRPr="009D52D1" w:rsidRDefault="009D52D1" w:rsidP="009D52D1">
      <w:pPr>
        <w:pStyle w:val="Heading2"/>
      </w:pPr>
      <w:r>
        <w:t>Home test kits</w:t>
      </w:r>
    </w:p>
    <w:p w14:paraId="740E4E3A" w14:textId="021ED0F1" w:rsidR="009D52D1" w:rsidRDefault="009D52D1" w:rsidP="009D52D1">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From Monday 26</w:t>
      </w:r>
      <w:r w:rsidRPr="009D52D1">
        <w:rPr>
          <w:rFonts w:ascii="Calibri" w:hAnsi="Calibri" w:cs="Calibri"/>
          <w:color w:val="000000"/>
          <w:bdr w:val="none" w:sz="0" w:space="0" w:color="auto" w:frame="1"/>
          <w:vertAlign w:val="superscript"/>
        </w:rPr>
        <w:t>th</w:t>
      </w:r>
      <w:r>
        <w:rPr>
          <w:rFonts w:ascii="Calibri" w:hAnsi="Calibri" w:cs="Calibri"/>
          <w:color w:val="000000"/>
          <w:bdr w:val="none" w:sz="0" w:space="0" w:color="auto" w:frame="1"/>
        </w:rPr>
        <w:t xml:space="preserve"> April lateral flow home test kits will be available to anyone who does not have coronavirus symptoms. They can be picked up from local walk/drive-through test sites for people to test themselves twice-weekly, or </w:t>
      </w:r>
      <w:hyperlink r:id="rId30" w:tgtFrame="_blank" w:history="1">
        <w:r>
          <w:rPr>
            <w:rStyle w:val="Hyperlink"/>
            <w:rFonts w:ascii="Calibri" w:hAnsi="Calibri" w:cs="Calibri"/>
            <w:bdr w:val="none" w:sz="0" w:space="0" w:color="auto" w:frame="1"/>
          </w:rPr>
          <w:t>ordered online</w:t>
        </w:r>
      </w:hyperlink>
      <w:r>
        <w:rPr>
          <w:rFonts w:ascii="Calibri" w:hAnsi="Calibri" w:cs="Calibri"/>
          <w:color w:val="000000"/>
          <w:bdr w:val="none" w:sz="0" w:space="0" w:color="auto" w:frame="1"/>
        </w:rPr>
        <w:t> and delivered through the post. Asymptomatic community test sites will continue to operate as they do currently.</w:t>
      </w:r>
    </w:p>
    <w:p w14:paraId="70721F28" w14:textId="77777777" w:rsidR="008A2A2E" w:rsidRDefault="008A2A2E" w:rsidP="008A2A2E">
      <w:pPr>
        <w:pStyle w:val="Heading2"/>
      </w:pPr>
      <w:r>
        <w:t>A</w:t>
      </w:r>
      <w:r w:rsidR="00C2404D">
        <w:t xml:space="preserve">symptomatic and symptomatic testing in Fife </w:t>
      </w:r>
    </w:p>
    <w:p w14:paraId="7D830461" w14:textId="7227E512" w:rsidR="00282D0D" w:rsidRPr="00B25DCE" w:rsidRDefault="00C2404D" w:rsidP="00B25DCE">
      <w:pPr>
        <w:pStyle w:val="NormalWeb"/>
        <w:spacing w:after="195" w:afterAutospacing="0"/>
        <w:rPr>
          <w:rFonts w:cstheme="minorHAnsi"/>
          <w:color w:val="000000" w:themeColor="text1"/>
        </w:rPr>
      </w:pPr>
      <w:r w:rsidRPr="00C2404D">
        <w:rPr>
          <w:rFonts w:cstheme="minorHAnsi"/>
          <w:color w:val="000000" w:themeColor="text1"/>
        </w:rPr>
        <w:t>Alongside the vaccination programme, testing is an important part of the response to COVID-19.</w:t>
      </w:r>
      <w:r w:rsidR="008204A8">
        <w:rPr>
          <w:rFonts w:cstheme="minorHAnsi"/>
          <w:color w:val="000000" w:themeColor="text1"/>
        </w:rPr>
        <w:t xml:space="preserve"> </w:t>
      </w:r>
      <w:r w:rsidRPr="00C2404D">
        <w:rPr>
          <w:rFonts w:cstheme="minorHAnsi"/>
          <w:color w:val="000000" w:themeColor="text1"/>
        </w:rPr>
        <w:t xml:space="preserve">Over the last few weeks, </w:t>
      </w:r>
      <w:r w:rsidR="005B5FFB">
        <w:rPr>
          <w:rFonts w:cstheme="minorHAnsi"/>
          <w:color w:val="000000" w:themeColor="text1"/>
        </w:rPr>
        <w:t>several</w:t>
      </w:r>
      <w:r w:rsidR="00C369F4">
        <w:rPr>
          <w:rFonts w:cstheme="minorHAnsi"/>
          <w:color w:val="000000" w:themeColor="text1"/>
        </w:rPr>
        <w:t xml:space="preserve"> testing </w:t>
      </w:r>
      <w:r w:rsidRPr="00C2404D">
        <w:rPr>
          <w:rFonts w:cstheme="minorHAnsi"/>
          <w:color w:val="000000" w:themeColor="text1"/>
        </w:rPr>
        <w:t>sites have opened across Fife providing symptomatic and asymptomatic testing for members of the public.</w:t>
      </w:r>
      <w:r w:rsidR="00B25DCE">
        <w:rPr>
          <w:rFonts w:cstheme="minorHAnsi"/>
          <w:color w:val="000000" w:themeColor="text1"/>
        </w:rPr>
        <w:t xml:space="preserve"> </w:t>
      </w:r>
      <w:r w:rsidR="001A2DB2">
        <w:rPr>
          <w:rFonts w:cstheme="minorHAnsi"/>
          <w:color w:val="000000" w:themeColor="text1"/>
        </w:rPr>
        <w:t xml:space="preserve">Asymptomatic testing sites are available to the public on a drop-in basis </w:t>
      </w:r>
      <w:r w:rsidR="005B5FFB">
        <w:rPr>
          <w:rFonts w:cstheme="minorHAnsi"/>
          <w:color w:val="000000" w:themeColor="text1"/>
        </w:rPr>
        <w:t>except for</w:t>
      </w:r>
      <w:r w:rsidR="001A2DB2">
        <w:rPr>
          <w:rFonts w:cstheme="minorHAnsi"/>
          <w:color w:val="000000" w:themeColor="text1"/>
        </w:rPr>
        <w:t xml:space="preserve"> mobile units operated by the Scottish Ambulance Service, which require an appointment. </w:t>
      </w:r>
      <w:r w:rsidR="00B25DCE">
        <w:rPr>
          <w:rFonts w:cstheme="minorHAnsi"/>
          <w:color w:val="000000" w:themeColor="text1"/>
        </w:rPr>
        <w:t xml:space="preserve">More information can be found </w:t>
      </w:r>
      <w:hyperlink r:id="rId31" w:history="1">
        <w:r w:rsidR="00B25DCE" w:rsidRPr="00B25DCE">
          <w:rPr>
            <w:rStyle w:val="Hyperlink"/>
            <w:rFonts w:cstheme="minorHAnsi"/>
          </w:rPr>
          <w:t>here</w:t>
        </w:r>
      </w:hyperlink>
      <w:r w:rsidR="00B25DCE">
        <w:rPr>
          <w:rFonts w:cstheme="minorHAnsi"/>
          <w:color w:val="000000" w:themeColor="text1"/>
        </w:rPr>
        <w:t>.</w:t>
      </w:r>
      <w:r w:rsidRPr="00C2404D">
        <w:rPr>
          <w:rFonts w:cstheme="minorHAnsi"/>
          <w:color w:val="000000" w:themeColor="text1"/>
        </w:rPr>
        <w:t xml:space="preserve"> </w:t>
      </w:r>
    </w:p>
    <w:p w14:paraId="04C5FEE8" w14:textId="77777777" w:rsidR="00C33FCB" w:rsidRPr="001350F9" w:rsidRDefault="00B224CB" w:rsidP="00F2165F">
      <w:pPr>
        <w:pStyle w:val="Heading2"/>
      </w:pPr>
      <w:r>
        <w:t xml:space="preserve">Sharing </w:t>
      </w:r>
      <w:r w:rsidR="00DE174B">
        <w:t>our</w:t>
      </w:r>
      <w:r>
        <w:t xml:space="preserve"> messages</w:t>
      </w:r>
    </w:p>
    <w:p w14:paraId="3AD0BD16" w14:textId="77777777" w:rsidR="00872866" w:rsidRDefault="00872866" w:rsidP="00F2165F">
      <w: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t xml:space="preserve">share our messages with the public in as vibrant a way as possible, </w:t>
      </w:r>
      <w:r>
        <w:t xml:space="preserve">we have created a </w:t>
      </w:r>
      <w:hyperlink r:id="rId32" w:history="1">
        <w:r w:rsidRPr="005570DD">
          <w:rPr>
            <w:rStyle w:val="Hyperlink"/>
            <w:rFonts w:asciiTheme="majorHAnsi" w:hAnsiTheme="majorHAnsi"/>
          </w:rPr>
          <w:t>dedicated campaigns area</w:t>
        </w:r>
      </w:hyperlink>
      <w:r>
        <w:t xml:space="preserve"> on our website where you will be able to download graphics, videos and any other resources to complement your posts. </w:t>
      </w:r>
    </w:p>
    <w:p w14:paraId="74F2C54E" w14:textId="77777777" w:rsidR="00FC3898" w:rsidRPr="00BB2C56" w:rsidRDefault="00FC3898" w:rsidP="00FC3898">
      <w:pPr>
        <w:pStyle w:val="Heading2"/>
      </w:pPr>
      <w:r>
        <w:t xml:space="preserve">Help us to help you keep your constituents informed </w:t>
      </w:r>
    </w:p>
    <w:p w14:paraId="20882777" w14:textId="77777777" w:rsidR="00FC3898" w:rsidRPr="00026BA1" w:rsidRDefault="00FC3898" w:rsidP="00FC3898">
      <w:pPr>
        <w:shd w:val="clear" w:color="auto" w:fill="FFFFFF"/>
        <w:textAlignment w:val="baseline"/>
        <w:rPr>
          <w:rFonts w:cstheme="minorHAnsi"/>
          <w:color w:val="auto"/>
        </w:rPr>
      </w:pPr>
      <w:r w:rsidRPr="00026BA1">
        <w:rPr>
          <w:rFonts w:cstheme="min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Default="00456CD8" w:rsidP="00F2165F"/>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5" w:name="_Toc66872825"/>
            <w:r w:rsidRPr="5EA92075">
              <w:t>Keep in touch</w:t>
            </w:r>
            <w:bookmarkEnd w:id="5"/>
          </w:p>
          <w:p w14:paraId="5B51B69F" w14:textId="77777777" w:rsidR="00F2682D" w:rsidRDefault="00F2682D" w:rsidP="00F2165F">
            <w:pPr>
              <w:pStyle w:val="Heading2"/>
              <w:outlineLvl w:val="1"/>
            </w:pPr>
            <w:r w:rsidRPr="5EA92075">
              <w:t xml:space="preserve">Elected members enquiries </w:t>
            </w:r>
          </w:p>
          <w:p w14:paraId="68D7E227" w14:textId="77777777" w:rsidR="00CE2037" w:rsidRPr="00775D00" w:rsidRDefault="00CE2037" w:rsidP="00F2165F">
            <w:r w:rsidRPr="00775D00">
              <w:rPr>
                <w:bdr w:val="none" w:sz="0" w:space="0" w:color="auto" w:frame="1"/>
              </w:rPr>
              <w:t xml:space="preserve">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w:t>
            </w:r>
            <w:r w:rsidRPr="00775D00">
              <w:rPr>
                <w:bdr w:val="none" w:sz="0" w:space="0" w:color="auto" w:frame="1"/>
              </w:rPr>
              <w:lastRenderedPageBreak/>
              <w:t>address. All emails should be directed to the NHS Fife Chief Executive Office for response and co-ordination at: </w:t>
            </w:r>
            <w:hyperlink r:id="rId33"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7777777"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34" w:history="1">
              <w:r w:rsidR="00F2165F" w:rsidRPr="00F2165F">
                <w:rPr>
                  <w:rStyle w:val="Hyperlink"/>
                </w:rPr>
                <w:t>www.nhsfife.org/emu</w:t>
              </w:r>
            </w:hyperlink>
            <w:r w:rsidRPr="00775D00">
              <w:rPr>
                <w:rFonts w:cstheme="minorHAnsi"/>
                <w:color w:val="000000"/>
                <w:bdr w:val="none" w:sz="0" w:space="0" w:color="auto" w:frame="1"/>
              </w:rPr>
              <w:br/>
            </w:r>
          </w:p>
          <w:p w14:paraId="621CD2A4" w14:textId="77777777"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06C9B77F" w14:textId="77777777" w:rsidR="00F2682D" w:rsidRDefault="00F2682D" w:rsidP="00F2165F">
            <w:pPr>
              <w:pStyle w:val="Heading2"/>
              <w:spacing w:before="0"/>
              <w:outlineLvl w:val="1"/>
            </w:pPr>
            <w: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5" w:history="1">
              <w:r w:rsidRPr="006E6051">
                <w:rPr>
                  <w:rStyle w:val="Hyperlink"/>
                  <w:rFonts w:asciiTheme="majorHAnsi" w:hAnsiTheme="majorHAnsi"/>
                </w:rPr>
                <w:t>here</w:t>
              </w:r>
            </w:hyperlink>
            <w:r w:rsidRPr="006E6051">
              <w:t>.</w:t>
            </w:r>
          </w:p>
          <w:p w14:paraId="74BAF8C6" w14:textId="77777777" w:rsidR="00F2682D" w:rsidRPr="00DB3DB4" w:rsidRDefault="00F2682D" w:rsidP="00F2165F">
            <w:pPr>
              <w:pStyle w:val="Heading2"/>
              <w:outlineLvl w:val="1"/>
            </w:pPr>
            <w:r w:rsidRPr="00DB3DB4">
              <w:t>Board papers accessible online</w:t>
            </w:r>
          </w:p>
          <w:p w14:paraId="43E6B8E5" w14:textId="77777777" w:rsidR="00F2682D" w:rsidRPr="006E6051" w:rsidRDefault="00F2682D" w:rsidP="00F2165F">
            <w:r w:rsidRPr="006E6051">
              <w:t xml:space="preserve">Board papers from previous meetings can be accessed online </w:t>
            </w:r>
            <w:hyperlink r:id="rId36" w:history="1">
              <w:r w:rsidRPr="006E6051">
                <w:rPr>
                  <w:rStyle w:val="Hyperlink"/>
                  <w:rFonts w:asciiTheme="majorHAnsi" w:hAnsiTheme="majorHAnsi"/>
                </w:rPr>
                <w:t>here</w:t>
              </w:r>
            </w:hyperlink>
            <w:r w:rsidRPr="006E6051">
              <w:t>.</w:t>
            </w:r>
          </w:p>
        </w:tc>
      </w:tr>
    </w:tbl>
    <w:p w14:paraId="66F079D7" w14:textId="77777777" w:rsidR="00DB47CB" w:rsidRDefault="00DB47CB" w:rsidP="00F2165F"/>
    <w:p w14:paraId="327F0BBE" w14:textId="77777777" w:rsidR="00DB47CB" w:rsidRDefault="00DB47CB" w:rsidP="00F2165F"/>
    <w:p w14:paraId="4EF23B4F" w14:textId="77777777" w:rsidR="00836ABA" w:rsidRDefault="00836ABA" w:rsidP="00F2165F"/>
    <w:p w14:paraId="3DDA23E2" w14:textId="77777777" w:rsidR="00836ABA" w:rsidRDefault="00836ABA" w:rsidP="00F2165F"/>
    <w:p w14:paraId="749F7B4D" w14:textId="77777777" w:rsidR="00836ABA" w:rsidRDefault="00836ABA" w:rsidP="00F2165F"/>
    <w:p w14:paraId="254A2FE3" w14:textId="77777777" w:rsidR="00836ABA" w:rsidRDefault="00836ABA" w:rsidP="00F2165F"/>
    <w:p w14:paraId="2A1BD522"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37"/>
      <w:footerReference w:type="first" r:id="rId38"/>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D9880" w14:textId="77777777" w:rsidR="00B90604" w:rsidRDefault="00B90604" w:rsidP="00F2165F">
      <w:r>
        <w:separator/>
      </w:r>
    </w:p>
  </w:endnote>
  <w:endnote w:type="continuationSeparator" w:id="0">
    <w:p w14:paraId="465830F3" w14:textId="77777777" w:rsidR="00B90604" w:rsidRDefault="00B90604"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7461" w14:textId="77777777" w:rsidR="00835A17" w:rsidRDefault="00835A17" w:rsidP="00F2165F"/>
  <w:p w14:paraId="768D6C40" w14:textId="69A347B2" w:rsidR="00835A17" w:rsidRPr="00614C86" w:rsidRDefault="005143DC"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4E6CB"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835A17">
      <w:t xml:space="preserve">Local Update </w:t>
    </w:r>
    <w:r w:rsidR="00835A17" w:rsidRPr="00614C86">
      <w:t>|</w:t>
    </w:r>
    <w:r w:rsidR="00835A17">
      <w:t xml:space="preserve"> </w:t>
    </w:r>
    <w:sdt>
      <w:sdtPr>
        <w:id w:val="-2027013047"/>
        <w:docPartObj>
          <w:docPartGallery w:val="Page Numbers (Bottom of Page)"/>
          <w:docPartUnique/>
        </w:docPartObj>
      </w:sdtPr>
      <w:sdtEndPr>
        <w:rPr>
          <w:noProof/>
        </w:rPr>
      </w:sdtEndPr>
      <w:sdtContent>
        <w:r w:rsidR="00835A17" w:rsidRPr="00614C86">
          <w:fldChar w:fldCharType="begin"/>
        </w:r>
        <w:r w:rsidR="00835A17" w:rsidRPr="00614C86">
          <w:instrText xml:space="preserve"> PAGE   \* MERGEFORMAT </w:instrText>
        </w:r>
        <w:r w:rsidR="00835A17" w:rsidRPr="00614C86">
          <w:fldChar w:fldCharType="separate"/>
        </w:r>
        <w:r w:rsidR="00835A17">
          <w:rPr>
            <w:noProof/>
          </w:rPr>
          <w:t>1</w:t>
        </w:r>
        <w:r w:rsidR="00835A17"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4AB8" w14:textId="77777777" w:rsidR="00835A17" w:rsidRDefault="00835A17" w:rsidP="00F2165F"/>
  <w:p w14:paraId="613C5666" w14:textId="34D480B2" w:rsidR="00835A17" w:rsidRPr="007C5902" w:rsidRDefault="005143DC"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7265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835A17" w:rsidRPr="00614C86">
      <w:t>Document title</w:t>
    </w:r>
    <w:r w:rsidR="00835A17">
      <w:t xml:space="preserve"> </w:t>
    </w:r>
    <w:r w:rsidR="00835A17" w:rsidRPr="00614C86">
      <w:t>|</w:t>
    </w:r>
    <w:r w:rsidR="00835A17">
      <w:t xml:space="preserve"> </w:t>
    </w:r>
    <w:sdt>
      <w:sdtPr>
        <w:id w:val="1801035618"/>
        <w:docPartObj>
          <w:docPartGallery w:val="Page Numbers (Bottom of Page)"/>
          <w:docPartUnique/>
        </w:docPartObj>
      </w:sdtPr>
      <w:sdtEndPr>
        <w:rPr>
          <w:noProof/>
        </w:rPr>
      </w:sdtEndPr>
      <w:sdtContent>
        <w:r w:rsidR="00835A17" w:rsidRPr="00614C86">
          <w:fldChar w:fldCharType="begin"/>
        </w:r>
        <w:r w:rsidR="00835A17" w:rsidRPr="00614C86">
          <w:instrText xml:space="preserve"> PAGE   \* MERGEFORMAT </w:instrText>
        </w:r>
        <w:r w:rsidR="00835A17" w:rsidRPr="00614C86">
          <w:fldChar w:fldCharType="separate"/>
        </w:r>
        <w:r w:rsidR="00835A17">
          <w:rPr>
            <w:noProof/>
          </w:rPr>
          <w:t>1</w:t>
        </w:r>
        <w:r w:rsidR="00835A17"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F9DE5" w14:textId="77777777" w:rsidR="00B90604" w:rsidRDefault="00B90604" w:rsidP="00F2165F">
      <w:r>
        <w:separator/>
      </w:r>
    </w:p>
  </w:footnote>
  <w:footnote w:type="continuationSeparator" w:id="0">
    <w:p w14:paraId="2602528B" w14:textId="77777777" w:rsidR="00B90604" w:rsidRDefault="00B90604"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4CC443A"/>
    <w:multiLevelType w:val="multilevel"/>
    <w:tmpl w:val="35E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F3BE0"/>
    <w:multiLevelType w:val="multilevel"/>
    <w:tmpl w:val="98A45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F16F0"/>
    <w:multiLevelType w:val="multilevel"/>
    <w:tmpl w:val="4B7A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D25D83"/>
    <w:multiLevelType w:val="multilevel"/>
    <w:tmpl w:val="8C70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36A48"/>
    <w:multiLevelType w:val="multilevel"/>
    <w:tmpl w:val="504E4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A02D1"/>
    <w:multiLevelType w:val="multilevel"/>
    <w:tmpl w:val="5E40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BD2D87"/>
    <w:multiLevelType w:val="multilevel"/>
    <w:tmpl w:val="93FA5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D2EFD"/>
    <w:multiLevelType w:val="multilevel"/>
    <w:tmpl w:val="BC72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8C4978"/>
    <w:multiLevelType w:val="multilevel"/>
    <w:tmpl w:val="859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763042"/>
    <w:multiLevelType w:val="multilevel"/>
    <w:tmpl w:val="0A3A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E8683C"/>
    <w:multiLevelType w:val="multilevel"/>
    <w:tmpl w:val="1940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BF6A33"/>
    <w:multiLevelType w:val="multilevel"/>
    <w:tmpl w:val="C6B6E2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13B82"/>
    <w:multiLevelType w:val="multilevel"/>
    <w:tmpl w:val="45984F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15C0F"/>
    <w:multiLevelType w:val="multilevel"/>
    <w:tmpl w:val="D79C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C91917"/>
    <w:multiLevelType w:val="multilevel"/>
    <w:tmpl w:val="8A100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0C3112"/>
    <w:multiLevelType w:val="multilevel"/>
    <w:tmpl w:val="7AF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1924EE"/>
    <w:multiLevelType w:val="hybridMultilevel"/>
    <w:tmpl w:val="A2FAB92E"/>
    <w:lvl w:ilvl="0" w:tplc="74DA71AE">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9D77CC"/>
    <w:multiLevelType w:val="multilevel"/>
    <w:tmpl w:val="3E56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9E7292"/>
    <w:multiLevelType w:val="multilevel"/>
    <w:tmpl w:val="29E4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0B6CB3"/>
    <w:multiLevelType w:val="multilevel"/>
    <w:tmpl w:val="C20C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6A18A1"/>
    <w:multiLevelType w:val="multilevel"/>
    <w:tmpl w:val="406869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5E3F45"/>
    <w:multiLevelType w:val="multilevel"/>
    <w:tmpl w:val="EEA00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C87574"/>
    <w:multiLevelType w:val="multilevel"/>
    <w:tmpl w:val="6DDE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465B"/>
    <w:multiLevelType w:val="multilevel"/>
    <w:tmpl w:val="B310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3E788B"/>
    <w:multiLevelType w:val="multilevel"/>
    <w:tmpl w:val="6276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37287F"/>
    <w:multiLevelType w:val="multilevel"/>
    <w:tmpl w:val="B1A2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DB6F39"/>
    <w:multiLevelType w:val="multilevel"/>
    <w:tmpl w:val="59FC79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10050"/>
    <w:multiLevelType w:val="multilevel"/>
    <w:tmpl w:val="6BC4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D45EB8"/>
    <w:multiLevelType w:val="multilevel"/>
    <w:tmpl w:val="12D4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4E3C55"/>
    <w:multiLevelType w:val="multilevel"/>
    <w:tmpl w:val="936C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734F45"/>
    <w:multiLevelType w:val="multilevel"/>
    <w:tmpl w:val="93A80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2A12E4"/>
    <w:multiLevelType w:val="multilevel"/>
    <w:tmpl w:val="C5B06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30016E"/>
    <w:multiLevelType w:val="multilevel"/>
    <w:tmpl w:val="34620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0C7B93"/>
    <w:multiLevelType w:val="multilevel"/>
    <w:tmpl w:val="EF065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533C73"/>
    <w:multiLevelType w:val="multilevel"/>
    <w:tmpl w:val="9538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061092"/>
    <w:multiLevelType w:val="multilevel"/>
    <w:tmpl w:val="BF9C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CE04C2"/>
    <w:multiLevelType w:val="multilevel"/>
    <w:tmpl w:val="7FBA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0D7A2A"/>
    <w:multiLevelType w:val="multilevel"/>
    <w:tmpl w:val="FC3E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004E68"/>
    <w:multiLevelType w:val="multilevel"/>
    <w:tmpl w:val="590A3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EC0CAD"/>
    <w:multiLevelType w:val="multilevel"/>
    <w:tmpl w:val="18E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940E3A"/>
    <w:multiLevelType w:val="multilevel"/>
    <w:tmpl w:val="FC726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377048"/>
    <w:multiLevelType w:val="multilevel"/>
    <w:tmpl w:val="78EEB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C35640"/>
    <w:multiLevelType w:val="multilevel"/>
    <w:tmpl w:val="57F4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20"/>
  </w:num>
  <w:num w:numId="4">
    <w:abstractNumId w:val="5"/>
  </w:num>
  <w:num w:numId="5">
    <w:abstractNumId w:val="33"/>
  </w:num>
  <w:num w:numId="6">
    <w:abstractNumId w:val="12"/>
  </w:num>
  <w:num w:numId="7">
    <w:abstractNumId w:val="35"/>
  </w:num>
  <w:num w:numId="8">
    <w:abstractNumId w:val="15"/>
  </w:num>
  <w:num w:numId="9">
    <w:abstractNumId w:val="42"/>
  </w:num>
  <w:num w:numId="10">
    <w:abstractNumId w:val="39"/>
  </w:num>
  <w:num w:numId="11">
    <w:abstractNumId w:val="44"/>
  </w:num>
  <w:num w:numId="12">
    <w:abstractNumId w:val="34"/>
  </w:num>
  <w:num w:numId="13">
    <w:abstractNumId w:val="36"/>
  </w:num>
  <w:num w:numId="14">
    <w:abstractNumId w:val="40"/>
  </w:num>
  <w:num w:numId="15">
    <w:abstractNumId w:val="21"/>
  </w:num>
  <w:num w:numId="16">
    <w:abstractNumId w:val="14"/>
  </w:num>
  <w:num w:numId="17">
    <w:abstractNumId w:val="8"/>
  </w:num>
  <w:num w:numId="18">
    <w:abstractNumId w:val="41"/>
  </w:num>
  <w:num w:numId="19">
    <w:abstractNumId w:val="11"/>
  </w:num>
  <w:num w:numId="20">
    <w:abstractNumId w:val="19"/>
  </w:num>
  <w:num w:numId="21">
    <w:abstractNumId w:val="9"/>
  </w:num>
  <w:num w:numId="22">
    <w:abstractNumId w:val="4"/>
  </w:num>
  <w:num w:numId="23">
    <w:abstractNumId w:val="32"/>
  </w:num>
  <w:num w:numId="24">
    <w:abstractNumId w:val="7"/>
  </w:num>
  <w:num w:numId="25">
    <w:abstractNumId w:val="43"/>
  </w:num>
  <w:num w:numId="26">
    <w:abstractNumId w:val="27"/>
  </w:num>
  <w:num w:numId="27">
    <w:abstractNumId w:val="6"/>
  </w:num>
  <w:num w:numId="28">
    <w:abstractNumId w:val="30"/>
  </w:num>
  <w:num w:numId="29">
    <w:abstractNumId w:val="3"/>
  </w:num>
  <w:num w:numId="30">
    <w:abstractNumId w:val="37"/>
  </w:num>
  <w:num w:numId="31">
    <w:abstractNumId w:val="29"/>
  </w:num>
  <w:num w:numId="32">
    <w:abstractNumId w:val="28"/>
  </w:num>
  <w:num w:numId="33">
    <w:abstractNumId w:val="13"/>
  </w:num>
  <w:num w:numId="34">
    <w:abstractNumId w:val="23"/>
  </w:num>
  <w:num w:numId="35">
    <w:abstractNumId w:val="2"/>
  </w:num>
  <w:num w:numId="36">
    <w:abstractNumId w:val="26"/>
  </w:num>
  <w:num w:numId="37">
    <w:abstractNumId w:val="10"/>
  </w:num>
  <w:num w:numId="38">
    <w:abstractNumId w:val="16"/>
  </w:num>
  <w:num w:numId="39">
    <w:abstractNumId w:val="25"/>
  </w:num>
  <w:num w:numId="40">
    <w:abstractNumId w:val="1"/>
  </w:num>
  <w:num w:numId="41">
    <w:abstractNumId w:val="24"/>
  </w:num>
  <w:num w:numId="42">
    <w:abstractNumId w:val="38"/>
  </w:num>
  <w:num w:numId="43">
    <w:abstractNumId w:val="31"/>
  </w:num>
  <w:num w:numId="44">
    <w:abstractNumId w:val="22"/>
  </w:num>
  <w:num w:numId="4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366C"/>
    <w:rsid w:val="00003E08"/>
    <w:rsid w:val="000042A5"/>
    <w:rsid w:val="000042B5"/>
    <w:rsid w:val="000046FD"/>
    <w:rsid w:val="000057D6"/>
    <w:rsid w:val="000059F6"/>
    <w:rsid w:val="000072A4"/>
    <w:rsid w:val="00007DA5"/>
    <w:rsid w:val="00010047"/>
    <w:rsid w:val="00011640"/>
    <w:rsid w:val="0001557C"/>
    <w:rsid w:val="00015A26"/>
    <w:rsid w:val="00016340"/>
    <w:rsid w:val="00021B92"/>
    <w:rsid w:val="000262B2"/>
    <w:rsid w:val="00026BA1"/>
    <w:rsid w:val="00027C1A"/>
    <w:rsid w:val="0003347F"/>
    <w:rsid w:val="00034366"/>
    <w:rsid w:val="00034989"/>
    <w:rsid w:val="0003498A"/>
    <w:rsid w:val="00034ECD"/>
    <w:rsid w:val="00037E34"/>
    <w:rsid w:val="00040283"/>
    <w:rsid w:val="000409DD"/>
    <w:rsid w:val="00040A89"/>
    <w:rsid w:val="00040C99"/>
    <w:rsid w:val="00042109"/>
    <w:rsid w:val="00045E1E"/>
    <w:rsid w:val="000465D1"/>
    <w:rsid w:val="00050810"/>
    <w:rsid w:val="00050860"/>
    <w:rsid w:val="000508CA"/>
    <w:rsid w:val="000509F6"/>
    <w:rsid w:val="00050F5C"/>
    <w:rsid w:val="00051256"/>
    <w:rsid w:val="00051D50"/>
    <w:rsid w:val="00051DE1"/>
    <w:rsid w:val="00051E11"/>
    <w:rsid w:val="00052777"/>
    <w:rsid w:val="00054DBC"/>
    <w:rsid w:val="0005646A"/>
    <w:rsid w:val="00057BD3"/>
    <w:rsid w:val="0006174F"/>
    <w:rsid w:val="000622D0"/>
    <w:rsid w:val="00064A88"/>
    <w:rsid w:val="00064C1C"/>
    <w:rsid w:val="00065F36"/>
    <w:rsid w:val="00066BE9"/>
    <w:rsid w:val="000675BF"/>
    <w:rsid w:val="00070220"/>
    <w:rsid w:val="00070A5F"/>
    <w:rsid w:val="00070D8D"/>
    <w:rsid w:val="000732D9"/>
    <w:rsid w:val="000746E8"/>
    <w:rsid w:val="00074F7E"/>
    <w:rsid w:val="00075441"/>
    <w:rsid w:val="00076DBB"/>
    <w:rsid w:val="00077ABC"/>
    <w:rsid w:val="00077F56"/>
    <w:rsid w:val="00080071"/>
    <w:rsid w:val="00082E0F"/>
    <w:rsid w:val="00083850"/>
    <w:rsid w:val="0008437B"/>
    <w:rsid w:val="0008721B"/>
    <w:rsid w:val="00090924"/>
    <w:rsid w:val="00093A17"/>
    <w:rsid w:val="000941FB"/>
    <w:rsid w:val="0009739B"/>
    <w:rsid w:val="000976C1"/>
    <w:rsid w:val="00097D75"/>
    <w:rsid w:val="000A395E"/>
    <w:rsid w:val="000A4C5F"/>
    <w:rsid w:val="000A502C"/>
    <w:rsid w:val="000B0909"/>
    <w:rsid w:val="000B18B8"/>
    <w:rsid w:val="000B1DAE"/>
    <w:rsid w:val="000B2D40"/>
    <w:rsid w:val="000B51E2"/>
    <w:rsid w:val="000C0C28"/>
    <w:rsid w:val="000C0F3D"/>
    <w:rsid w:val="000C39C1"/>
    <w:rsid w:val="000C39CF"/>
    <w:rsid w:val="000C5ADD"/>
    <w:rsid w:val="000C6270"/>
    <w:rsid w:val="000C67AB"/>
    <w:rsid w:val="000D36EF"/>
    <w:rsid w:val="000D375E"/>
    <w:rsid w:val="000D4A7D"/>
    <w:rsid w:val="000D5BF1"/>
    <w:rsid w:val="000E0258"/>
    <w:rsid w:val="000E2BF5"/>
    <w:rsid w:val="000E370D"/>
    <w:rsid w:val="000E3FD9"/>
    <w:rsid w:val="000E4327"/>
    <w:rsid w:val="000E55E7"/>
    <w:rsid w:val="000E57D9"/>
    <w:rsid w:val="000F0024"/>
    <w:rsid w:val="000F022E"/>
    <w:rsid w:val="000F068A"/>
    <w:rsid w:val="000F0F1E"/>
    <w:rsid w:val="000F1B32"/>
    <w:rsid w:val="000F2498"/>
    <w:rsid w:val="000F262E"/>
    <w:rsid w:val="000F6508"/>
    <w:rsid w:val="001006B5"/>
    <w:rsid w:val="00100F18"/>
    <w:rsid w:val="00101274"/>
    <w:rsid w:val="00110302"/>
    <w:rsid w:val="00110C57"/>
    <w:rsid w:val="0011316B"/>
    <w:rsid w:val="0011692E"/>
    <w:rsid w:val="001207BD"/>
    <w:rsid w:val="00121542"/>
    <w:rsid w:val="001247E0"/>
    <w:rsid w:val="00124E1C"/>
    <w:rsid w:val="001350F9"/>
    <w:rsid w:val="00136AA9"/>
    <w:rsid w:val="00137089"/>
    <w:rsid w:val="00137C63"/>
    <w:rsid w:val="00140764"/>
    <w:rsid w:val="00143920"/>
    <w:rsid w:val="0014689B"/>
    <w:rsid w:val="001474F0"/>
    <w:rsid w:val="001512AF"/>
    <w:rsid w:val="00152905"/>
    <w:rsid w:val="00152BB5"/>
    <w:rsid w:val="0015337A"/>
    <w:rsid w:val="00156D25"/>
    <w:rsid w:val="00157C2B"/>
    <w:rsid w:val="00157D45"/>
    <w:rsid w:val="00160163"/>
    <w:rsid w:val="0016087A"/>
    <w:rsid w:val="001615FB"/>
    <w:rsid w:val="0016365A"/>
    <w:rsid w:val="0016469E"/>
    <w:rsid w:val="00165205"/>
    <w:rsid w:val="00166639"/>
    <w:rsid w:val="00167598"/>
    <w:rsid w:val="00167801"/>
    <w:rsid w:val="00171ADB"/>
    <w:rsid w:val="00171DB1"/>
    <w:rsid w:val="001733AA"/>
    <w:rsid w:val="001737A7"/>
    <w:rsid w:val="00174F36"/>
    <w:rsid w:val="0017544F"/>
    <w:rsid w:val="001763B9"/>
    <w:rsid w:val="001774B3"/>
    <w:rsid w:val="0018045A"/>
    <w:rsid w:val="0018354B"/>
    <w:rsid w:val="001840D2"/>
    <w:rsid w:val="00184122"/>
    <w:rsid w:val="00186560"/>
    <w:rsid w:val="00190789"/>
    <w:rsid w:val="00191A99"/>
    <w:rsid w:val="001936CA"/>
    <w:rsid w:val="00193E69"/>
    <w:rsid w:val="0019479E"/>
    <w:rsid w:val="0019660A"/>
    <w:rsid w:val="00196C1F"/>
    <w:rsid w:val="0019777D"/>
    <w:rsid w:val="001A0D22"/>
    <w:rsid w:val="001A2868"/>
    <w:rsid w:val="001A2A52"/>
    <w:rsid w:val="001A2DB2"/>
    <w:rsid w:val="001A3084"/>
    <w:rsid w:val="001A3138"/>
    <w:rsid w:val="001B0D9C"/>
    <w:rsid w:val="001B0DCD"/>
    <w:rsid w:val="001B21F5"/>
    <w:rsid w:val="001B2DEB"/>
    <w:rsid w:val="001B4148"/>
    <w:rsid w:val="001B625D"/>
    <w:rsid w:val="001B6E9F"/>
    <w:rsid w:val="001B6FA9"/>
    <w:rsid w:val="001B7119"/>
    <w:rsid w:val="001C4455"/>
    <w:rsid w:val="001C4C72"/>
    <w:rsid w:val="001D2410"/>
    <w:rsid w:val="001D3133"/>
    <w:rsid w:val="001D3FA1"/>
    <w:rsid w:val="001D44AF"/>
    <w:rsid w:val="001E14C1"/>
    <w:rsid w:val="001E1D49"/>
    <w:rsid w:val="001E1E4D"/>
    <w:rsid w:val="001E1EA0"/>
    <w:rsid w:val="001E418E"/>
    <w:rsid w:val="001E4747"/>
    <w:rsid w:val="001E71FC"/>
    <w:rsid w:val="001F130C"/>
    <w:rsid w:val="001F3D5C"/>
    <w:rsid w:val="001F4068"/>
    <w:rsid w:val="001F56BE"/>
    <w:rsid w:val="001F57AE"/>
    <w:rsid w:val="001F71AC"/>
    <w:rsid w:val="0020265C"/>
    <w:rsid w:val="00202F91"/>
    <w:rsid w:val="002043BB"/>
    <w:rsid w:val="002116F5"/>
    <w:rsid w:val="00211E8B"/>
    <w:rsid w:val="002121C7"/>
    <w:rsid w:val="002134A2"/>
    <w:rsid w:val="00214F57"/>
    <w:rsid w:val="00220D0D"/>
    <w:rsid w:val="002221EF"/>
    <w:rsid w:val="00222517"/>
    <w:rsid w:val="0022283C"/>
    <w:rsid w:val="00224003"/>
    <w:rsid w:val="00230D50"/>
    <w:rsid w:val="00234AB6"/>
    <w:rsid w:val="00235648"/>
    <w:rsid w:val="00240B19"/>
    <w:rsid w:val="0024327D"/>
    <w:rsid w:val="002449D6"/>
    <w:rsid w:val="00244D2B"/>
    <w:rsid w:val="00244FA9"/>
    <w:rsid w:val="00247182"/>
    <w:rsid w:val="00250469"/>
    <w:rsid w:val="00250E0A"/>
    <w:rsid w:val="002516F4"/>
    <w:rsid w:val="0025518A"/>
    <w:rsid w:val="0025582C"/>
    <w:rsid w:val="0025636A"/>
    <w:rsid w:val="00256BBA"/>
    <w:rsid w:val="00256D0A"/>
    <w:rsid w:val="00262552"/>
    <w:rsid w:val="002629A1"/>
    <w:rsid w:val="0026631F"/>
    <w:rsid w:val="00266B9E"/>
    <w:rsid w:val="0027074C"/>
    <w:rsid w:val="002716E2"/>
    <w:rsid w:val="00271F7A"/>
    <w:rsid w:val="002726D8"/>
    <w:rsid w:val="002733D2"/>
    <w:rsid w:val="002735DE"/>
    <w:rsid w:val="00274744"/>
    <w:rsid w:val="002774E3"/>
    <w:rsid w:val="00277FCC"/>
    <w:rsid w:val="002811E9"/>
    <w:rsid w:val="0028190B"/>
    <w:rsid w:val="0028289C"/>
    <w:rsid w:val="00282D0D"/>
    <w:rsid w:val="002837F7"/>
    <w:rsid w:val="002845B2"/>
    <w:rsid w:val="002848F1"/>
    <w:rsid w:val="0028492E"/>
    <w:rsid w:val="002856EB"/>
    <w:rsid w:val="00290674"/>
    <w:rsid w:val="002939B1"/>
    <w:rsid w:val="002A0556"/>
    <w:rsid w:val="002A05FB"/>
    <w:rsid w:val="002A0D05"/>
    <w:rsid w:val="002A1667"/>
    <w:rsid w:val="002A2B04"/>
    <w:rsid w:val="002A60B9"/>
    <w:rsid w:val="002B03F7"/>
    <w:rsid w:val="002B0782"/>
    <w:rsid w:val="002B28E6"/>
    <w:rsid w:val="002B31FC"/>
    <w:rsid w:val="002B7169"/>
    <w:rsid w:val="002C04B4"/>
    <w:rsid w:val="002C14AF"/>
    <w:rsid w:val="002C310A"/>
    <w:rsid w:val="002C4833"/>
    <w:rsid w:val="002C55DF"/>
    <w:rsid w:val="002C5952"/>
    <w:rsid w:val="002C64C5"/>
    <w:rsid w:val="002E1FD6"/>
    <w:rsid w:val="002E4637"/>
    <w:rsid w:val="002E5503"/>
    <w:rsid w:val="002E6C66"/>
    <w:rsid w:val="002F54D5"/>
    <w:rsid w:val="002F594D"/>
    <w:rsid w:val="00301481"/>
    <w:rsid w:val="00301D5D"/>
    <w:rsid w:val="00302458"/>
    <w:rsid w:val="00306FD0"/>
    <w:rsid w:val="003078EA"/>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2FA2"/>
    <w:rsid w:val="00333376"/>
    <w:rsid w:val="0033405B"/>
    <w:rsid w:val="00335DEC"/>
    <w:rsid w:val="00336008"/>
    <w:rsid w:val="00336872"/>
    <w:rsid w:val="003479C8"/>
    <w:rsid w:val="00350E06"/>
    <w:rsid w:val="0035107D"/>
    <w:rsid w:val="00354FC5"/>
    <w:rsid w:val="003551B4"/>
    <w:rsid w:val="0035769B"/>
    <w:rsid w:val="0036118A"/>
    <w:rsid w:val="00361628"/>
    <w:rsid w:val="00361ABA"/>
    <w:rsid w:val="00362EAF"/>
    <w:rsid w:val="00366EAC"/>
    <w:rsid w:val="003670AC"/>
    <w:rsid w:val="00370A9F"/>
    <w:rsid w:val="003726F3"/>
    <w:rsid w:val="00372804"/>
    <w:rsid w:val="00372BC9"/>
    <w:rsid w:val="00373372"/>
    <w:rsid w:val="00374654"/>
    <w:rsid w:val="00381693"/>
    <w:rsid w:val="00382F29"/>
    <w:rsid w:val="00382F65"/>
    <w:rsid w:val="0038507C"/>
    <w:rsid w:val="0038589C"/>
    <w:rsid w:val="00385C6A"/>
    <w:rsid w:val="00386FC1"/>
    <w:rsid w:val="00390CC7"/>
    <w:rsid w:val="003910F5"/>
    <w:rsid w:val="00391F8A"/>
    <w:rsid w:val="003945D4"/>
    <w:rsid w:val="0039545D"/>
    <w:rsid w:val="003A1D54"/>
    <w:rsid w:val="003A3044"/>
    <w:rsid w:val="003A3674"/>
    <w:rsid w:val="003A5613"/>
    <w:rsid w:val="003A5CC1"/>
    <w:rsid w:val="003A60C1"/>
    <w:rsid w:val="003A74DC"/>
    <w:rsid w:val="003B22A1"/>
    <w:rsid w:val="003B2AD3"/>
    <w:rsid w:val="003B4D8B"/>
    <w:rsid w:val="003B5B2E"/>
    <w:rsid w:val="003B69A3"/>
    <w:rsid w:val="003B6CA2"/>
    <w:rsid w:val="003C3366"/>
    <w:rsid w:val="003C4C82"/>
    <w:rsid w:val="003C52F6"/>
    <w:rsid w:val="003C70DA"/>
    <w:rsid w:val="003C7AE5"/>
    <w:rsid w:val="003D130B"/>
    <w:rsid w:val="003D19EA"/>
    <w:rsid w:val="003D382B"/>
    <w:rsid w:val="003D3BCA"/>
    <w:rsid w:val="003D3EDE"/>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621C"/>
    <w:rsid w:val="003F7535"/>
    <w:rsid w:val="004004BE"/>
    <w:rsid w:val="0040124F"/>
    <w:rsid w:val="00407600"/>
    <w:rsid w:val="00407B68"/>
    <w:rsid w:val="00407BDD"/>
    <w:rsid w:val="00410883"/>
    <w:rsid w:val="00412BA1"/>
    <w:rsid w:val="00414819"/>
    <w:rsid w:val="00415A0B"/>
    <w:rsid w:val="00416281"/>
    <w:rsid w:val="00417BB8"/>
    <w:rsid w:val="00420499"/>
    <w:rsid w:val="004232CC"/>
    <w:rsid w:val="00424971"/>
    <w:rsid w:val="00426FF2"/>
    <w:rsid w:val="0042759C"/>
    <w:rsid w:val="00431186"/>
    <w:rsid w:val="0043731C"/>
    <w:rsid w:val="00437358"/>
    <w:rsid w:val="00437B07"/>
    <w:rsid w:val="0044067B"/>
    <w:rsid w:val="00443844"/>
    <w:rsid w:val="00444A14"/>
    <w:rsid w:val="00446D71"/>
    <w:rsid w:val="00455478"/>
    <w:rsid w:val="004560F4"/>
    <w:rsid w:val="00456CD8"/>
    <w:rsid w:val="004571E5"/>
    <w:rsid w:val="0045772A"/>
    <w:rsid w:val="00457961"/>
    <w:rsid w:val="004614A9"/>
    <w:rsid w:val="00462178"/>
    <w:rsid w:val="00462991"/>
    <w:rsid w:val="004632E0"/>
    <w:rsid w:val="0046333D"/>
    <w:rsid w:val="00463961"/>
    <w:rsid w:val="00464362"/>
    <w:rsid w:val="00466F37"/>
    <w:rsid w:val="00467BE4"/>
    <w:rsid w:val="00471498"/>
    <w:rsid w:val="0047162F"/>
    <w:rsid w:val="0047178C"/>
    <w:rsid w:val="004735C7"/>
    <w:rsid w:val="00476E03"/>
    <w:rsid w:val="0048154A"/>
    <w:rsid w:val="00483D1A"/>
    <w:rsid w:val="00483D2C"/>
    <w:rsid w:val="00485DF2"/>
    <w:rsid w:val="00486274"/>
    <w:rsid w:val="004870EF"/>
    <w:rsid w:val="00492F70"/>
    <w:rsid w:val="0049379F"/>
    <w:rsid w:val="0049483E"/>
    <w:rsid w:val="004948A1"/>
    <w:rsid w:val="0049622B"/>
    <w:rsid w:val="0049641E"/>
    <w:rsid w:val="0049695A"/>
    <w:rsid w:val="004A1570"/>
    <w:rsid w:val="004A1BC7"/>
    <w:rsid w:val="004A1FE0"/>
    <w:rsid w:val="004A2005"/>
    <w:rsid w:val="004A516F"/>
    <w:rsid w:val="004A5511"/>
    <w:rsid w:val="004A5AB5"/>
    <w:rsid w:val="004B0F03"/>
    <w:rsid w:val="004B0F74"/>
    <w:rsid w:val="004B1613"/>
    <w:rsid w:val="004B18DB"/>
    <w:rsid w:val="004B2826"/>
    <w:rsid w:val="004B4BAA"/>
    <w:rsid w:val="004B7800"/>
    <w:rsid w:val="004B7FC8"/>
    <w:rsid w:val="004C0A82"/>
    <w:rsid w:val="004C3594"/>
    <w:rsid w:val="004C5EAD"/>
    <w:rsid w:val="004C638C"/>
    <w:rsid w:val="004C6CDB"/>
    <w:rsid w:val="004C7540"/>
    <w:rsid w:val="004D1F5C"/>
    <w:rsid w:val="004D28A1"/>
    <w:rsid w:val="004D2EAD"/>
    <w:rsid w:val="004D7055"/>
    <w:rsid w:val="004E478F"/>
    <w:rsid w:val="004E5F52"/>
    <w:rsid w:val="004E6905"/>
    <w:rsid w:val="004F0315"/>
    <w:rsid w:val="004F0BD7"/>
    <w:rsid w:val="004F2975"/>
    <w:rsid w:val="004F2A3E"/>
    <w:rsid w:val="004F334D"/>
    <w:rsid w:val="0050073A"/>
    <w:rsid w:val="00500AB6"/>
    <w:rsid w:val="005014AF"/>
    <w:rsid w:val="00504310"/>
    <w:rsid w:val="005047A1"/>
    <w:rsid w:val="00504F41"/>
    <w:rsid w:val="00506956"/>
    <w:rsid w:val="0050747B"/>
    <w:rsid w:val="00511035"/>
    <w:rsid w:val="0051182A"/>
    <w:rsid w:val="005143DC"/>
    <w:rsid w:val="00514E39"/>
    <w:rsid w:val="00515823"/>
    <w:rsid w:val="00516185"/>
    <w:rsid w:val="00522D6A"/>
    <w:rsid w:val="00523114"/>
    <w:rsid w:val="00525B32"/>
    <w:rsid w:val="00526ECD"/>
    <w:rsid w:val="00527018"/>
    <w:rsid w:val="00531A97"/>
    <w:rsid w:val="00531EA6"/>
    <w:rsid w:val="005344E2"/>
    <w:rsid w:val="00534E44"/>
    <w:rsid w:val="00536E9B"/>
    <w:rsid w:val="00541741"/>
    <w:rsid w:val="00541DC7"/>
    <w:rsid w:val="00541F53"/>
    <w:rsid w:val="00541FD2"/>
    <w:rsid w:val="0054324B"/>
    <w:rsid w:val="00543256"/>
    <w:rsid w:val="00543310"/>
    <w:rsid w:val="00545931"/>
    <w:rsid w:val="00545D7D"/>
    <w:rsid w:val="005460B3"/>
    <w:rsid w:val="00547145"/>
    <w:rsid w:val="00547B5A"/>
    <w:rsid w:val="005527FA"/>
    <w:rsid w:val="005540B7"/>
    <w:rsid w:val="005549CD"/>
    <w:rsid w:val="00554B9A"/>
    <w:rsid w:val="00556BA3"/>
    <w:rsid w:val="005570DD"/>
    <w:rsid w:val="0056321D"/>
    <w:rsid w:val="00566460"/>
    <w:rsid w:val="005675A8"/>
    <w:rsid w:val="005677D5"/>
    <w:rsid w:val="005678F2"/>
    <w:rsid w:val="005711D7"/>
    <w:rsid w:val="005734FA"/>
    <w:rsid w:val="005754D9"/>
    <w:rsid w:val="005760B2"/>
    <w:rsid w:val="00577754"/>
    <w:rsid w:val="00577B74"/>
    <w:rsid w:val="0058051A"/>
    <w:rsid w:val="005821F3"/>
    <w:rsid w:val="00582C5D"/>
    <w:rsid w:val="005843E8"/>
    <w:rsid w:val="005905D9"/>
    <w:rsid w:val="00591996"/>
    <w:rsid w:val="00592007"/>
    <w:rsid w:val="00594D57"/>
    <w:rsid w:val="00597772"/>
    <w:rsid w:val="005A078F"/>
    <w:rsid w:val="005A11C1"/>
    <w:rsid w:val="005A156A"/>
    <w:rsid w:val="005A1EC2"/>
    <w:rsid w:val="005A3E17"/>
    <w:rsid w:val="005A58FB"/>
    <w:rsid w:val="005A5C34"/>
    <w:rsid w:val="005A6813"/>
    <w:rsid w:val="005A6DAE"/>
    <w:rsid w:val="005A7711"/>
    <w:rsid w:val="005B00D8"/>
    <w:rsid w:val="005B1FFF"/>
    <w:rsid w:val="005B276A"/>
    <w:rsid w:val="005B29F3"/>
    <w:rsid w:val="005B2C2B"/>
    <w:rsid w:val="005B2C7F"/>
    <w:rsid w:val="005B43AC"/>
    <w:rsid w:val="005B496C"/>
    <w:rsid w:val="005B49D4"/>
    <w:rsid w:val="005B5FFB"/>
    <w:rsid w:val="005C0A48"/>
    <w:rsid w:val="005C1760"/>
    <w:rsid w:val="005C1AA2"/>
    <w:rsid w:val="005C625F"/>
    <w:rsid w:val="005C66B4"/>
    <w:rsid w:val="005C722F"/>
    <w:rsid w:val="005C7B1A"/>
    <w:rsid w:val="005D013F"/>
    <w:rsid w:val="005D05FD"/>
    <w:rsid w:val="005D0DBD"/>
    <w:rsid w:val="005D17BA"/>
    <w:rsid w:val="005D2108"/>
    <w:rsid w:val="005D3DE4"/>
    <w:rsid w:val="005D68CF"/>
    <w:rsid w:val="005D6B7D"/>
    <w:rsid w:val="005D7BBE"/>
    <w:rsid w:val="005D7F23"/>
    <w:rsid w:val="005E03BC"/>
    <w:rsid w:val="005E1D12"/>
    <w:rsid w:val="005E338C"/>
    <w:rsid w:val="005E396E"/>
    <w:rsid w:val="005E401B"/>
    <w:rsid w:val="005E40BF"/>
    <w:rsid w:val="005E4215"/>
    <w:rsid w:val="005E559C"/>
    <w:rsid w:val="005E69AA"/>
    <w:rsid w:val="005E6A4E"/>
    <w:rsid w:val="005E7C97"/>
    <w:rsid w:val="005F0E7F"/>
    <w:rsid w:val="005F1767"/>
    <w:rsid w:val="005F2F53"/>
    <w:rsid w:val="005F31AC"/>
    <w:rsid w:val="005F4245"/>
    <w:rsid w:val="005F4E07"/>
    <w:rsid w:val="0060039B"/>
    <w:rsid w:val="0060070A"/>
    <w:rsid w:val="00600829"/>
    <w:rsid w:val="00604507"/>
    <w:rsid w:val="00604801"/>
    <w:rsid w:val="0060696D"/>
    <w:rsid w:val="006078F1"/>
    <w:rsid w:val="006110E1"/>
    <w:rsid w:val="00612B29"/>
    <w:rsid w:val="00613BFC"/>
    <w:rsid w:val="00614478"/>
    <w:rsid w:val="00614C86"/>
    <w:rsid w:val="006176E5"/>
    <w:rsid w:val="006268D5"/>
    <w:rsid w:val="006269D0"/>
    <w:rsid w:val="00626C51"/>
    <w:rsid w:val="00630501"/>
    <w:rsid w:val="006330D9"/>
    <w:rsid w:val="00634921"/>
    <w:rsid w:val="00635893"/>
    <w:rsid w:val="00636325"/>
    <w:rsid w:val="00637243"/>
    <w:rsid w:val="00640D88"/>
    <w:rsid w:val="00641542"/>
    <w:rsid w:val="00642883"/>
    <w:rsid w:val="00643793"/>
    <w:rsid w:val="006437C4"/>
    <w:rsid w:val="00644FA7"/>
    <w:rsid w:val="00647D3D"/>
    <w:rsid w:val="00650B1B"/>
    <w:rsid w:val="00654421"/>
    <w:rsid w:val="006574B2"/>
    <w:rsid w:val="00660FCC"/>
    <w:rsid w:val="006651A9"/>
    <w:rsid w:val="00666821"/>
    <w:rsid w:val="00670828"/>
    <w:rsid w:val="00672A6D"/>
    <w:rsid w:val="00674511"/>
    <w:rsid w:val="00674555"/>
    <w:rsid w:val="00675532"/>
    <w:rsid w:val="00676575"/>
    <w:rsid w:val="00677A1A"/>
    <w:rsid w:val="006811AE"/>
    <w:rsid w:val="00683357"/>
    <w:rsid w:val="006837E2"/>
    <w:rsid w:val="00686A9F"/>
    <w:rsid w:val="00686CCB"/>
    <w:rsid w:val="00686D59"/>
    <w:rsid w:val="00690CC4"/>
    <w:rsid w:val="00691F49"/>
    <w:rsid w:val="00692F7F"/>
    <w:rsid w:val="00693DA2"/>
    <w:rsid w:val="0069430C"/>
    <w:rsid w:val="00694860"/>
    <w:rsid w:val="00695750"/>
    <w:rsid w:val="00696B2F"/>
    <w:rsid w:val="006A2431"/>
    <w:rsid w:val="006A5A5D"/>
    <w:rsid w:val="006A5D52"/>
    <w:rsid w:val="006A68BA"/>
    <w:rsid w:val="006B01EC"/>
    <w:rsid w:val="006B0B0D"/>
    <w:rsid w:val="006B1057"/>
    <w:rsid w:val="006B32EA"/>
    <w:rsid w:val="006B3363"/>
    <w:rsid w:val="006B4677"/>
    <w:rsid w:val="006B5385"/>
    <w:rsid w:val="006B76EF"/>
    <w:rsid w:val="006C051F"/>
    <w:rsid w:val="006C1D04"/>
    <w:rsid w:val="006C2676"/>
    <w:rsid w:val="006C2BBF"/>
    <w:rsid w:val="006C572C"/>
    <w:rsid w:val="006C77EE"/>
    <w:rsid w:val="006D05B0"/>
    <w:rsid w:val="006D1543"/>
    <w:rsid w:val="006D1895"/>
    <w:rsid w:val="006D38A8"/>
    <w:rsid w:val="006D3B94"/>
    <w:rsid w:val="006D4149"/>
    <w:rsid w:val="006D4595"/>
    <w:rsid w:val="006D6046"/>
    <w:rsid w:val="006E07A4"/>
    <w:rsid w:val="006E1BAD"/>
    <w:rsid w:val="006E24C8"/>
    <w:rsid w:val="006E31B0"/>
    <w:rsid w:val="006E4DFF"/>
    <w:rsid w:val="006E5093"/>
    <w:rsid w:val="006E6051"/>
    <w:rsid w:val="006E7381"/>
    <w:rsid w:val="006F0CC4"/>
    <w:rsid w:val="006F151D"/>
    <w:rsid w:val="006F193F"/>
    <w:rsid w:val="006F1F69"/>
    <w:rsid w:val="006F2227"/>
    <w:rsid w:val="006F3646"/>
    <w:rsid w:val="006F3EEC"/>
    <w:rsid w:val="006F5EE9"/>
    <w:rsid w:val="006F7F75"/>
    <w:rsid w:val="00700229"/>
    <w:rsid w:val="007006D2"/>
    <w:rsid w:val="0070592D"/>
    <w:rsid w:val="0070616E"/>
    <w:rsid w:val="00706C6A"/>
    <w:rsid w:val="0071460F"/>
    <w:rsid w:val="00714A05"/>
    <w:rsid w:val="00715B1D"/>
    <w:rsid w:val="00715C10"/>
    <w:rsid w:val="00715C55"/>
    <w:rsid w:val="00716387"/>
    <w:rsid w:val="00717A43"/>
    <w:rsid w:val="0072057E"/>
    <w:rsid w:val="00725BC0"/>
    <w:rsid w:val="00725DD8"/>
    <w:rsid w:val="007263E7"/>
    <w:rsid w:val="007265F5"/>
    <w:rsid w:val="007278BA"/>
    <w:rsid w:val="00730DDF"/>
    <w:rsid w:val="0073246E"/>
    <w:rsid w:val="00735328"/>
    <w:rsid w:val="00737C45"/>
    <w:rsid w:val="00743266"/>
    <w:rsid w:val="00743685"/>
    <w:rsid w:val="0074416D"/>
    <w:rsid w:val="0075060E"/>
    <w:rsid w:val="00751960"/>
    <w:rsid w:val="0075246A"/>
    <w:rsid w:val="007530D8"/>
    <w:rsid w:val="007540C8"/>
    <w:rsid w:val="007543AC"/>
    <w:rsid w:val="00754537"/>
    <w:rsid w:val="00754944"/>
    <w:rsid w:val="00754CDB"/>
    <w:rsid w:val="00755CD2"/>
    <w:rsid w:val="007565F7"/>
    <w:rsid w:val="007566E9"/>
    <w:rsid w:val="00757E41"/>
    <w:rsid w:val="00760259"/>
    <w:rsid w:val="00760580"/>
    <w:rsid w:val="007609A6"/>
    <w:rsid w:val="0076127E"/>
    <w:rsid w:val="00762A3D"/>
    <w:rsid w:val="00762B13"/>
    <w:rsid w:val="0076385F"/>
    <w:rsid w:val="0076467A"/>
    <w:rsid w:val="00767473"/>
    <w:rsid w:val="00767B66"/>
    <w:rsid w:val="0077069D"/>
    <w:rsid w:val="0077163D"/>
    <w:rsid w:val="00772A50"/>
    <w:rsid w:val="00773E55"/>
    <w:rsid w:val="00774867"/>
    <w:rsid w:val="0077515A"/>
    <w:rsid w:val="00777884"/>
    <w:rsid w:val="00777DE5"/>
    <w:rsid w:val="0078165A"/>
    <w:rsid w:val="00781C80"/>
    <w:rsid w:val="007864EB"/>
    <w:rsid w:val="00787924"/>
    <w:rsid w:val="00791AF8"/>
    <w:rsid w:val="007928DF"/>
    <w:rsid w:val="00794C13"/>
    <w:rsid w:val="007950C6"/>
    <w:rsid w:val="00797288"/>
    <w:rsid w:val="007A05DB"/>
    <w:rsid w:val="007A1293"/>
    <w:rsid w:val="007A1458"/>
    <w:rsid w:val="007A2A24"/>
    <w:rsid w:val="007A4654"/>
    <w:rsid w:val="007A6E75"/>
    <w:rsid w:val="007A6FE5"/>
    <w:rsid w:val="007B0F0D"/>
    <w:rsid w:val="007B1D5D"/>
    <w:rsid w:val="007B38FB"/>
    <w:rsid w:val="007B4056"/>
    <w:rsid w:val="007B68EE"/>
    <w:rsid w:val="007B7B1D"/>
    <w:rsid w:val="007B7BE0"/>
    <w:rsid w:val="007C0294"/>
    <w:rsid w:val="007C1173"/>
    <w:rsid w:val="007C1B71"/>
    <w:rsid w:val="007C2A51"/>
    <w:rsid w:val="007C3466"/>
    <w:rsid w:val="007C4516"/>
    <w:rsid w:val="007C508A"/>
    <w:rsid w:val="007C5902"/>
    <w:rsid w:val="007C6CF4"/>
    <w:rsid w:val="007C7D90"/>
    <w:rsid w:val="007D3A62"/>
    <w:rsid w:val="007D48FE"/>
    <w:rsid w:val="007D5885"/>
    <w:rsid w:val="007E0441"/>
    <w:rsid w:val="007E31A7"/>
    <w:rsid w:val="007E4638"/>
    <w:rsid w:val="007E4744"/>
    <w:rsid w:val="007E4EBD"/>
    <w:rsid w:val="007F0096"/>
    <w:rsid w:val="007F1CF8"/>
    <w:rsid w:val="007F3199"/>
    <w:rsid w:val="007F3F50"/>
    <w:rsid w:val="007F501C"/>
    <w:rsid w:val="007F7DB6"/>
    <w:rsid w:val="00800A65"/>
    <w:rsid w:val="00804A9A"/>
    <w:rsid w:val="0080648E"/>
    <w:rsid w:val="008106EB"/>
    <w:rsid w:val="008118D1"/>
    <w:rsid w:val="0081269B"/>
    <w:rsid w:val="00817CF3"/>
    <w:rsid w:val="008204A8"/>
    <w:rsid w:val="008233BB"/>
    <w:rsid w:val="00824985"/>
    <w:rsid w:val="00824EF6"/>
    <w:rsid w:val="008252F8"/>
    <w:rsid w:val="0082653D"/>
    <w:rsid w:val="00830CB2"/>
    <w:rsid w:val="00831E1E"/>
    <w:rsid w:val="0083285C"/>
    <w:rsid w:val="00834243"/>
    <w:rsid w:val="00835A17"/>
    <w:rsid w:val="00836ABA"/>
    <w:rsid w:val="00840BDB"/>
    <w:rsid w:val="00840CBD"/>
    <w:rsid w:val="00843A4E"/>
    <w:rsid w:val="00844952"/>
    <w:rsid w:val="00844B54"/>
    <w:rsid w:val="00845861"/>
    <w:rsid w:val="0084746E"/>
    <w:rsid w:val="00850F9A"/>
    <w:rsid w:val="00851F29"/>
    <w:rsid w:val="0086132B"/>
    <w:rsid w:val="00863626"/>
    <w:rsid w:val="00863762"/>
    <w:rsid w:val="0086383F"/>
    <w:rsid w:val="008656F0"/>
    <w:rsid w:val="008666F5"/>
    <w:rsid w:val="00867D24"/>
    <w:rsid w:val="00870CE8"/>
    <w:rsid w:val="00872866"/>
    <w:rsid w:val="00874543"/>
    <w:rsid w:val="00874BCB"/>
    <w:rsid w:val="00875F84"/>
    <w:rsid w:val="0087610D"/>
    <w:rsid w:val="00877462"/>
    <w:rsid w:val="00880A54"/>
    <w:rsid w:val="008811C1"/>
    <w:rsid w:val="008812DD"/>
    <w:rsid w:val="00881C79"/>
    <w:rsid w:val="00881D38"/>
    <w:rsid w:val="008825A6"/>
    <w:rsid w:val="00883899"/>
    <w:rsid w:val="00887406"/>
    <w:rsid w:val="008901EA"/>
    <w:rsid w:val="00890815"/>
    <w:rsid w:val="00897D5D"/>
    <w:rsid w:val="008A2617"/>
    <w:rsid w:val="008A2A2E"/>
    <w:rsid w:val="008A321C"/>
    <w:rsid w:val="008A5B06"/>
    <w:rsid w:val="008A69FE"/>
    <w:rsid w:val="008A7983"/>
    <w:rsid w:val="008B2F29"/>
    <w:rsid w:val="008B3920"/>
    <w:rsid w:val="008B4317"/>
    <w:rsid w:val="008B68AF"/>
    <w:rsid w:val="008B6A47"/>
    <w:rsid w:val="008C29D6"/>
    <w:rsid w:val="008C3DE2"/>
    <w:rsid w:val="008C5399"/>
    <w:rsid w:val="008C794E"/>
    <w:rsid w:val="008D3506"/>
    <w:rsid w:val="008D6753"/>
    <w:rsid w:val="008D6EE2"/>
    <w:rsid w:val="008E0597"/>
    <w:rsid w:val="008E1EF2"/>
    <w:rsid w:val="008E4C6F"/>
    <w:rsid w:val="008E4E0A"/>
    <w:rsid w:val="008E6217"/>
    <w:rsid w:val="008E740B"/>
    <w:rsid w:val="008F1851"/>
    <w:rsid w:val="008F3980"/>
    <w:rsid w:val="008F538D"/>
    <w:rsid w:val="008F6ED3"/>
    <w:rsid w:val="0090117A"/>
    <w:rsid w:val="009027C0"/>
    <w:rsid w:val="00902849"/>
    <w:rsid w:val="009056E7"/>
    <w:rsid w:val="00905CD1"/>
    <w:rsid w:val="0090615A"/>
    <w:rsid w:val="00907CFB"/>
    <w:rsid w:val="00910316"/>
    <w:rsid w:val="00911F7F"/>
    <w:rsid w:val="00912441"/>
    <w:rsid w:val="00912851"/>
    <w:rsid w:val="00924B81"/>
    <w:rsid w:val="00925470"/>
    <w:rsid w:val="009254F9"/>
    <w:rsid w:val="00925F80"/>
    <w:rsid w:val="00926E08"/>
    <w:rsid w:val="00927389"/>
    <w:rsid w:val="009306B4"/>
    <w:rsid w:val="00930A18"/>
    <w:rsid w:val="00931253"/>
    <w:rsid w:val="0093161A"/>
    <w:rsid w:val="00932740"/>
    <w:rsid w:val="00934A86"/>
    <w:rsid w:val="00935781"/>
    <w:rsid w:val="00936C99"/>
    <w:rsid w:val="009373D6"/>
    <w:rsid w:val="009377EC"/>
    <w:rsid w:val="00941521"/>
    <w:rsid w:val="00944590"/>
    <w:rsid w:val="00945A98"/>
    <w:rsid w:val="00945CBA"/>
    <w:rsid w:val="00946A5E"/>
    <w:rsid w:val="009477CB"/>
    <w:rsid w:val="00951083"/>
    <w:rsid w:val="00951F9F"/>
    <w:rsid w:val="009531CA"/>
    <w:rsid w:val="009545D1"/>
    <w:rsid w:val="009557E4"/>
    <w:rsid w:val="0095641F"/>
    <w:rsid w:val="009609D4"/>
    <w:rsid w:val="00962E67"/>
    <w:rsid w:val="009660E2"/>
    <w:rsid w:val="009665FB"/>
    <w:rsid w:val="00972D42"/>
    <w:rsid w:val="0097411B"/>
    <w:rsid w:val="0097570A"/>
    <w:rsid w:val="00976B5B"/>
    <w:rsid w:val="00977501"/>
    <w:rsid w:val="0098081D"/>
    <w:rsid w:val="0098088D"/>
    <w:rsid w:val="00980A18"/>
    <w:rsid w:val="00987231"/>
    <w:rsid w:val="009875E1"/>
    <w:rsid w:val="009875F0"/>
    <w:rsid w:val="00991627"/>
    <w:rsid w:val="00992935"/>
    <w:rsid w:val="00993E6B"/>
    <w:rsid w:val="00994049"/>
    <w:rsid w:val="00997533"/>
    <w:rsid w:val="009A3ED4"/>
    <w:rsid w:val="009A49C9"/>
    <w:rsid w:val="009A4BD1"/>
    <w:rsid w:val="009A4CA2"/>
    <w:rsid w:val="009A5786"/>
    <w:rsid w:val="009A57E0"/>
    <w:rsid w:val="009B11D0"/>
    <w:rsid w:val="009B2BE8"/>
    <w:rsid w:val="009B65E4"/>
    <w:rsid w:val="009B770E"/>
    <w:rsid w:val="009C001F"/>
    <w:rsid w:val="009C2016"/>
    <w:rsid w:val="009C40DE"/>
    <w:rsid w:val="009C4C81"/>
    <w:rsid w:val="009C6031"/>
    <w:rsid w:val="009C734B"/>
    <w:rsid w:val="009D01F9"/>
    <w:rsid w:val="009D0491"/>
    <w:rsid w:val="009D0777"/>
    <w:rsid w:val="009D1782"/>
    <w:rsid w:val="009D3B88"/>
    <w:rsid w:val="009D5206"/>
    <w:rsid w:val="009D52D1"/>
    <w:rsid w:val="009D6A66"/>
    <w:rsid w:val="009D6C64"/>
    <w:rsid w:val="009E451B"/>
    <w:rsid w:val="009E5831"/>
    <w:rsid w:val="009E5ECD"/>
    <w:rsid w:val="009F0DD4"/>
    <w:rsid w:val="009F204A"/>
    <w:rsid w:val="009F290C"/>
    <w:rsid w:val="009F4B16"/>
    <w:rsid w:val="009F6457"/>
    <w:rsid w:val="009F665E"/>
    <w:rsid w:val="009F6A9E"/>
    <w:rsid w:val="009F6B0A"/>
    <w:rsid w:val="009F7231"/>
    <w:rsid w:val="00A02AE4"/>
    <w:rsid w:val="00A04C70"/>
    <w:rsid w:val="00A0596A"/>
    <w:rsid w:val="00A06432"/>
    <w:rsid w:val="00A0792C"/>
    <w:rsid w:val="00A10664"/>
    <w:rsid w:val="00A10B3D"/>
    <w:rsid w:val="00A1539F"/>
    <w:rsid w:val="00A17320"/>
    <w:rsid w:val="00A20DD0"/>
    <w:rsid w:val="00A2285C"/>
    <w:rsid w:val="00A24804"/>
    <w:rsid w:val="00A26B49"/>
    <w:rsid w:val="00A2768E"/>
    <w:rsid w:val="00A27F3F"/>
    <w:rsid w:val="00A31157"/>
    <w:rsid w:val="00A3188F"/>
    <w:rsid w:val="00A329E8"/>
    <w:rsid w:val="00A33E06"/>
    <w:rsid w:val="00A35BFE"/>
    <w:rsid w:val="00A35C03"/>
    <w:rsid w:val="00A375CA"/>
    <w:rsid w:val="00A376F9"/>
    <w:rsid w:val="00A37818"/>
    <w:rsid w:val="00A417BC"/>
    <w:rsid w:val="00A4461F"/>
    <w:rsid w:val="00A47EFE"/>
    <w:rsid w:val="00A50740"/>
    <w:rsid w:val="00A63023"/>
    <w:rsid w:val="00A642DF"/>
    <w:rsid w:val="00A65340"/>
    <w:rsid w:val="00A6563B"/>
    <w:rsid w:val="00A65AF6"/>
    <w:rsid w:val="00A65FDA"/>
    <w:rsid w:val="00A66777"/>
    <w:rsid w:val="00A6699E"/>
    <w:rsid w:val="00A66B54"/>
    <w:rsid w:val="00A6703E"/>
    <w:rsid w:val="00A671E3"/>
    <w:rsid w:val="00A72FD3"/>
    <w:rsid w:val="00A739F8"/>
    <w:rsid w:val="00A73F18"/>
    <w:rsid w:val="00A75A75"/>
    <w:rsid w:val="00A76740"/>
    <w:rsid w:val="00A77D5B"/>
    <w:rsid w:val="00A842B1"/>
    <w:rsid w:val="00A86DEE"/>
    <w:rsid w:val="00A9052D"/>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B0B64"/>
    <w:rsid w:val="00AB1D30"/>
    <w:rsid w:val="00AB1F3C"/>
    <w:rsid w:val="00AB1FDF"/>
    <w:rsid w:val="00AB551E"/>
    <w:rsid w:val="00AB6175"/>
    <w:rsid w:val="00AB73DA"/>
    <w:rsid w:val="00AB7D00"/>
    <w:rsid w:val="00AC025A"/>
    <w:rsid w:val="00AC0C67"/>
    <w:rsid w:val="00AC226C"/>
    <w:rsid w:val="00AC3E70"/>
    <w:rsid w:val="00AC6116"/>
    <w:rsid w:val="00AC6CF8"/>
    <w:rsid w:val="00AD0CD9"/>
    <w:rsid w:val="00AD1A08"/>
    <w:rsid w:val="00AD2F34"/>
    <w:rsid w:val="00AE03FD"/>
    <w:rsid w:val="00AE214F"/>
    <w:rsid w:val="00AE2614"/>
    <w:rsid w:val="00AE4528"/>
    <w:rsid w:val="00AE63C5"/>
    <w:rsid w:val="00AE7013"/>
    <w:rsid w:val="00AE7680"/>
    <w:rsid w:val="00AF3E29"/>
    <w:rsid w:val="00AF446B"/>
    <w:rsid w:val="00AF51FD"/>
    <w:rsid w:val="00AF55B1"/>
    <w:rsid w:val="00AF55F4"/>
    <w:rsid w:val="00AF7A4E"/>
    <w:rsid w:val="00B00224"/>
    <w:rsid w:val="00B00F86"/>
    <w:rsid w:val="00B01C12"/>
    <w:rsid w:val="00B02FBD"/>
    <w:rsid w:val="00B03F35"/>
    <w:rsid w:val="00B043E3"/>
    <w:rsid w:val="00B04A27"/>
    <w:rsid w:val="00B05A4D"/>
    <w:rsid w:val="00B06DFA"/>
    <w:rsid w:val="00B10FB7"/>
    <w:rsid w:val="00B117A7"/>
    <w:rsid w:val="00B11F09"/>
    <w:rsid w:val="00B1236F"/>
    <w:rsid w:val="00B135AE"/>
    <w:rsid w:val="00B14D40"/>
    <w:rsid w:val="00B1676A"/>
    <w:rsid w:val="00B17D58"/>
    <w:rsid w:val="00B17EF5"/>
    <w:rsid w:val="00B224CB"/>
    <w:rsid w:val="00B24055"/>
    <w:rsid w:val="00B247CD"/>
    <w:rsid w:val="00B25215"/>
    <w:rsid w:val="00B25DCE"/>
    <w:rsid w:val="00B2723C"/>
    <w:rsid w:val="00B3028C"/>
    <w:rsid w:val="00B308E9"/>
    <w:rsid w:val="00B332EC"/>
    <w:rsid w:val="00B36174"/>
    <w:rsid w:val="00B3676E"/>
    <w:rsid w:val="00B37AAA"/>
    <w:rsid w:val="00B420DC"/>
    <w:rsid w:val="00B440AF"/>
    <w:rsid w:val="00B51F0F"/>
    <w:rsid w:val="00B520DC"/>
    <w:rsid w:val="00B528BA"/>
    <w:rsid w:val="00B603EB"/>
    <w:rsid w:val="00B62779"/>
    <w:rsid w:val="00B635ED"/>
    <w:rsid w:val="00B63DA0"/>
    <w:rsid w:val="00B65EEB"/>
    <w:rsid w:val="00B669CB"/>
    <w:rsid w:val="00B70ECA"/>
    <w:rsid w:val="00B735EE"/>
    <w:rsid w:val="00B74337"/>
    <w:rsid w:val="00B745FA"/>
    <w:rsid w:val="00B7739A"/>
    <w:rsid w:val="00B816C1"/>
    <w:rsid w:val="00B82AA1"/>
    <w:rsid w:val="00B85C41"/>
    <w:rsid w:val="00B90037"/>
    <w:rsid w:val="00B90604"/>
    <w:rsid w:val="00B919A3"/>
    <w:rsid w:val="00B928E1"/>
    <w:rsid w:val="00B93A9D"/>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076"/>
    <w:rsid w:val="00BB45B8"/>
    <w:rsid w:val="00BB4AFD"/>
    <w:rsid w:val="00BB711E"/>
    <w:rsid w:val="00BC0CDB"/>
    <w:rsid w:val="00BC0D87"/>
    <w:rsid w:val="00BC6DA0"/>
    <w:rsid w:val="00BD0FB4"/>
    <w:rsid w:val="00BD11C8"/>
    <w:rsid w:val="00BD1B1D"/>
    <w:rsid w:val="00BD35A2"/>
    <w:rsid w:val="00BD3661"/>
    <w:rsid w:val="00BD401B"/>
    <w:rsid w:val="00BD45BF"/>
    <w:rsid w:val="00BD6377"/>
    <w:rsid w:val="00BD6AB8"/>
    <w:rsid w:val="00BE1208"/>
    <w:rsid w:val="00BE2BF9"/>
    <w:rsid w:val="00BE36FF"/>
    <w:rsid w:val="00BE3A38"/>
    <w:rsid w:val="00BE52FB"/>
    <w:rsid w:val="00BF31DD"/>
    <w:rsid w:val="00BF3222"/>
    <w:rsid w:val="00BF6AA4"/>
    <w:rsid w:val="00BF6BB4"/>
    <w:rsid w:val="00BF6C80"/>
    <w:rsid w:val="00BF7E15"/>
    <w:rsid w:val="00C01524"/>
    <w:rsid w:val="00C04860"/>
    <w:rsid w:val="00C06868"/>
    <w:rsid w:val="00C06C4A"/>
    <w:rsid w:val="00C0720C"/>
    <w:rsid w:val="00C10CB2"/>
    <w:rsid w:val="00C12420"/>
    <w:rsid w:val="00C1246A"/>
    <w:rsid w:val="00C12953"/>
    <w:rsid w:val="00C15493"/>
    <w:rsid w:val="00C17B86"/>
    <w:rsid w:val="00C20620"/>
    <w:rsid w:val="00C20A13"/>
    <w:rsid w:val="00C20CA6"/>
    <w:rsid w:val="00C220C7"/>
    <w:rsid w:val="00C233E5"/>
    <w:rsid w:val="00C2404D"/>
    <w:rsid w:val="00C24110"/>
    <w:rsid w:val="00C24A38"/>
    <w:rsid w:val="00C274B5"/>
    <w:rsid w:val="00C27E36"/>
    <w:rsid w:val="00C30611"/>
    <w:rsid w:val="00C33FCB"/>
    <w:rsid w:val="00C344FA"/>
    <w:rsid w:val="00C353AB"/>
    <w:rsid w:val="00C369F4"/>
    <w:rsid w:val="00C37560"/>
    <w:rsid w:val="00C41D95"/>
    <w:rsid w:val="00C43F0A"/>
    <w:rsid w:val="00C46C56"/>
    <w:rsid w:val="00C4732B"/>
    <w:rsid w:val="00C47937"/>
    <w:rsid w:val="00C4799B"/>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815CB"/>
    <w:rsid w:val="00C81C46"/>
    <w:rsid w:val="00C832EB"/>
    <w:rsid w:val="00C87CD2"/>
    <w:rsid w:val="00C87CD6"/>
    <w:rsid w:val="00C90BF1"/>
    <w:rsid w:val="00C90FD1"/>
    <w:rsid w:val="00C923F3"/>
    <w:rsid w:val="00C92B35"/>
    <w:rsid w:val="00C939BB"/>
    <w:rsid w:val="00C952DE"/>
    <w:rsid w:val="00C953AB"/>
    <w:rsid w:val="00C96286"/>
    <w:rsid w:val="00C979D0"/>
    <w:rsid w:val="00CA0F0B"/>
    <w:rsid w:val="00CA25C8"/>
    <w:rsid w:val="00CA2D5F"/>
    <w:rsid w:val="00CA36BC"/>
    <w:rsid w:val="00CA376A"/>
    <w:rsid w:val="00CB59B8"/>
    <w:rsid w:val="00CB70B2"/>
    <w:rsid w:val="00CC0367"/>
    <w:rsid w:val="00CC1383"/>
    <w:rsid w:val="00CC2561"/>
    <w:rsid w:val="00CC275A"/>
    <w:rsid w:val="00CC30F6"/>
    <w:rsid w:val="00CC5101"/>
    <w:rsid w:val="00CC76C0"/>
    <w:rsid w:val="00CD255E"/>
    <w:rsid w:val="00CD4309"/>
    <w:rsid w:val="00CD5B80"/>
    <w:rsid w:val="00CD5FB4"/>
    <w:rsid w:val="00CD6050"/>
    <w:rsid w:val="00CD65FF"/>
    <w:rsid w:val="00CD76CB"/>
    <w:rsid w:val="00CE2037"/>
    <w:rsid w:val="00CE33D5"/>
    <w:rsid w:val="00CE463D"/>
    <w:rsid w:val="00CE5D10"/>
    <w:rsid w:val="00CE7DE9"/>
    <w:rsid w:val="00CF2E1B"/>
    <w:rsid w:val="00CF3179"/>
    <w:rsid w:val="00CF3824"/>
    <w:rsid w:val="00CF3DDA"/>
    <w:rsid w:val="00CF40F8"/>
    <w:rsid w:val="00D0245E"/>
    <w:rsid w:val="00D034D2"/>
    <w:rsid w:val="00D04723"/>
    <w:rsid w:val="00D05BD8"/>
    <w:rsid w:val="00D05EF6"/>
    <w:rsid w:val="00D07820"/>
    <w:rsid w:val="00D10CB5"/>
    <w:rsid w:val="00D10D29"/>
    <w:rsid w:val="00D11CC3"/>
    <w:rsid w:val="00D11E7E"/>
    <w:rsid w:val="00D13ED4"/>
    <w:rsid w:val="00D14872"/>
    <w:rsid w:val="00D14CD2"/>
    <w:rsid w:val="00D16494"/>
    <w:rsid w:val="00D20C34"/>
    <w:rsid w:val="00D211B1"/>
    <w:rsid w:val="00D24981"/>
    <w:rsid w:val="00D257AC"/>
    <w:rsid w:val="00D25B80"/>
    <w:rsid w:val="00D26F8D"/>
    <w:rsid w:val="00D27D6C"/>
    <w:rsid w:val="00D307BE"/>
    <w:rsid w:val="00D30F2B"/>
    <w:rsid w:val="00D338FD"/>
    <w:rsid w:val="00D362D9"/>
    <w:rsid w:val="00D36681"/>
    <w:rsid w:val="00D36A8A"/>
    <w:rsid w:val="00D374B6"/>
    <w:rsid w:val="00D37536"/>
    <w:rsid w:val="00D37B21"/>
    <w:rsid w:val="00D400CB"/>
    <w:rsid w:val="00D438C7"/>
    <w:rsid w:val="00D4755F"/>
    <w:rsid w:val="00D515EC"/>
    <w:rsid w:val="00D54623"/>
    <w:rsid w:val="00D54730"/>
    <w:rsid w:val="00D55A0F"/>
    <w:rsid w:val="00D56BA2"/>
    <w:rsid w:val="00D576CC"/>
    <w:rsid w:val="00D57C52"/>
    <w:rsid w:val="00D57FED"/>
    <w:rsid w:val="00D630A8"/>
    <w:rsid w:val="00D64A75"/>
    <w:rsid w:val="00D66FAB"/>
    <w:rsid w:val="00D67DB2"/>
    <w:rsid w:val="00D70208"/>
    <w:rsid w:val="00D70A0E"/>
    <w:rsid w:val="00D77F40"/>
    <w:rsid w:val="00D80028"/>
    <w:rsid w:val="00D80E10"/>
    <w:rsid w:val="00D81045"/>
    <w:rsid w:val="00D82C58"/>
    <w:rsid w:val="00D839BD"/>
    <w:rsid w:val="00D851EB"/>
    <w:rsid w:val="00D8529E"/>
    <w:rsid w:val="00D910C2"/>
    <w:rsid w:val="00D91F6F"/>
    <w:rsid w:val="00D924A9"/>
    <w:rsid w:val="00D940FC"/>
    <w:rsid w:val="00D949E7"/>
    <w:rsid w:val="00D9602A"/>
    <w:rsid w:val="00DA07A7"/>
    <w:rsid w:val="00DA0E3C"/>
    <w:rsid w:val="00DA236E"/>
    <w:rsid w:val="00DA41E6"/>
    <w:rsid w:val="00DA4A31"/>
    <w:rsid w:val="00DA5FF3"/>
    <w:rsid w:val="00DA6A1F"/>
    <w:rsid w:val="00DA6DF6"/>
    <w:rsid w:val="00DA7C31"/>
    <w:rsid w:val="00DB3552"/>
    <w:rsid w:val="00DB4138"/>
    <w:rsid w:val="00DB47CB"/>
    <w:rsid w:val="00DB4F41"/>
    <w:rsid w:val="00DB74DA"/>
    <w:rsid w:val="00DB7B39"/>
    <w:rsid w:val="00DC0400"/>
    <w:rsid w:val="00DC0970"/>
    <w:rsid w:val="00DC152E"/>
    <w:rsid w:val="00DC2346"/>
    <w:rsid w:val="00DC2C5F"/>
    <w:rsid w:val="00DC3DC0"/>
    <w:rsid w:val="00DC7B6A"/>
    <w:rsid w:val="00DD004B"/>
    <w:rsid w:val="00DD0187"/>
    <w:rsid w:val="00DD192D"/>
    <w:rsid w:val="00DD4675"/>
    <w:rsid w:val="00DE0323"/>
    <w:rsid w:val="00DE149E"/>
    <w:rsid w:val="00DE174B"/>
    <w:rsid w:val="00DE2256"/>
    <w:rsid w:val="00DE394D"/>
    <w:rsid w:val="00DF1A56"/>
    <w:rsid w:val="00DF3BCE"/>
    <w:rsid w:val="00DF54DA"/>
    <w:rsid w:val="00E010CD"/>
    <w:rsid w:val="00E02D76"/>
    <w:rsid w:val="00E042B7"/>
    <w:rsid w:val="00E04BF4"/>
    <w:rsid w:val="00E071E4"/>
    <w:rsid w:val="00E112F5"/>
    <w:rsid w:val="00E114C5"/>
    <w:rsid w:val="00E12052"/>
    <w:rsid w:val="00E1334D"/>
    <w:rsid w:val="00E13505"/>
    <w:rsid w:val="00E13A01"/>
    <w:rsid w:val="00E13DFB"/>
    <w:rsid w:val="00E13F42"/>
    <w:rsid w:val="00E171E5"/>
    <w:rsid w:val="00E20FD0"/>
    <w:rsid w:val="00E22C03"/>
    <w:rsid w:val="00E24272"/>
    <w:rsid w:val="00E256A2"/>
    <w:rsid w:val="00E25E16"/>
    <w:rsid w:val="00E2788A"/>
    <w:rsid w:val="00E27F05"/>
    <w:rsid w:val="00E31ACC"/>
    <w:rsid w:val="00E343D3"/>
    <w:rsid w:val="00E34428"/>
    <w:rsid w:val="00E35CD9"/>
    <w:rsid w:val="00E35F6B"/>
    <w:rsid w:val="00E36787"/>
    <w:rsid w:val="00E36ABF"/>
    <w:rsid w:val="00E37BE2"/>
    <w:rsid w:val="00E37F35"/>
    <w:rsid w:val="00E405FB"/>
    <w:rsid w:val="00E412CB"/>
    <w:rsid w:val="00E42B92"/>
    <w:rsid w:val="00E42D53"/>
    <w:rsid w:val="00E4367D"/>
    <w:rsid w:val="00E4455E"/>
    <w:rsid w:val="00E456A7"/>
    <w:rsid w:val="00E47306"/>
    <w:rsid w:val="00E51F75"/>
    <w:rsid w:val="00E5241B"/>
    <w:rsid w:val="00E566B1"/>
    <w:rsid w:val="00E62949"/>
    <w:rsid w:val="00E62A7A"/>
    <w:rsid w:val="00E6524B"/>
    <w:rsid w:val="00E65B72"/>
    <w:rsid w:val="00E7112E"/>
    <w:rsid w:val="00E7116C"/>
    <w:rsid w:val="00E7180E"/>
    <w:rsid w:val="00E71C12"/>
    <w:rsid w:val="00E7231C"/>
    <w:rsid w:val="00E73EA7"/>
    <w:rsid w:val="00E80D20"/>
    <w:rsid w:val="00E82683"/>
    <w:rsid w:val="00E829A7"/>
    <w:rsid w:val="00E82ADE"/>
    <w:rsid w:val="00E831FD"/>
    <w:rsid w:val="00E863A2"/>
    <w:rsid w:val="00E86859"/>
    <w:rsid w:val="00E868DF"/>
    <w:rsid w:val="00E877B6"/>
    <w:rsid w:val="00E907C9"/>
    <w:rsid w:val="00E910EC"/>
    <w:rsid w:val="00E92120"/>
    <w:rsid w:val="00E92D9B"/>
    <w:rsid w:val="00E93D8B"/>
    <w:rsid w:val="00E93E16"/>
    <w:rsid w:val="00E94E1B"/>
    <w:rsid w:val="00E95999"/>
    <w:rsid w:val="00E97CC8"/>
    <w:rsid w:val="00EA026B"/>
    <w:rsid w:val="00EA0AEC"/>
    <w:rsid w:val="00EA418E"/>
    <w:rsid w:val="00EA7B8F"/>
    <w:rsid w:val="00EB4413"/>
    <w:rsid w:val="00EB4682"/>
    <w:rsid w:val="00EB51F5"/>
    <w:rsid w:val="00EB539C"/>
    <w:rsid w:val="00EB63A7"/>
    <w:rsid w:val="00EB7F84"/>
    <w:rsid w:val="00EC514F"/>
    <w:rsid w:val="00EC58DD"/>
    <w:rsid w:val="00EC70B3"/>
    <w:rsid w:val="00EC7350"/>
    <w:rsid w:val="00EC7571"/>
    <w:rsid w:val="00ED1074"/>
    <w:rsid w:val="00ED5B99"/>
    <w:rsid w:val="00EE240E"/>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4A83"/>
    <w:rsid w:val="00F14E66"/>
    <w:rsid w:val="00F16ADA"/>
    <w:rsid w:val="00F2017D"/>
    <w:rsid w:val="00F203E7"/>
    <w:rsid w:val="00F20865"/>
    <w:rsid w:val="00F20937"/>
    <w:rsid w:val="00F20B10"/>
    <w:rsid w:val="00F2165F"/>
    <w:rsid w:val="00F2682D"/>
    <w:rsid w:val="00F26DE1"/>
    <w:rsid w:val="00F30F4C"/>
    <w:rsid w:val="00F31722"/>
    <w:rsid w:val="00F339F9"/>
    <w:rsid w:val="00F33D14"/>
    <w:rsid w:val="00F341D6"/>
    <w:rsid w:val="00F34E95"/>
    <w:rsid w:val="00F36704"/>
    <w:rsid w:val="00F374E2"/>
    <w:rsid w:val="00F400A6"/>
    <w:rsid w:val="00F43845"/>
    <w:rsid w:val="00F456DB"/>
    <w:rsid w:val="00F45F47"/>
    <w:rsid w:val="00F50D48"/>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8118E"/>
    <w:rsid w:val="00F82C95"/>
    <w:rsid w:val="00F832E1"/>
    <w:rsid w:val="00F84658"/>
    <w:rsid w:val="00F85177"/>
    <w:rsid w:val="00F856D8"/>
    <w:rsid w:val="00F86098"/>
    <w:rsid w:val="00F8703F"/>
    <w:rsid w:val="00F87844"/>
    <w:rsid w:val="00F87E69"/>
    <w:rsid w:val="00F901D5"/>
    <w:rsid w:val="00F953B2"/>
    <w:rsid w:val="00F9546C"/>
    <w:rsid w:val="00F95C1F"/>
    <w:rsid w:val="00F9668A"/>
    <w:rsid w:val="00F97342"/>
    <w:rsid w:val="00F97D07"/>
    <w:rsid w:val="00FA0051"/>
    <w:rsid w:val="00FA18CA"/>
    <w:rsid w:val="00FA5642"/>
    <w:rsid w:val="00FA7F18"/>
    <w:rsid w:val="00FB05C3"/>
    <w:rsid w:val="00FB0C22"/>
    <w:rsid w:val="00FB0F26"/>
    <w:rsid w:val="00FB4389"/>
    <w:rsid w:val="00FB4AD3"/>
    <w:rsid w:val="00FB6F5D"/>
    <w:rsid w:val="00FB76F9"/>
    <w:rsid w:val="00FC3898"/>
    <w:rsid w:val="00FC40E8"/>
    <w:rsid w:val="00FC4C25"/>
    <w:rsid w:val="00FC6100"/>
    <w:rsid w:val="00FD064F"/>
    <w:rsid w:val="00FD101E"/>
    <w:rsid w:val="00FD1BA9"/>
    <w:rsid w:val="00FD3388"/>
    <w:rsid w:val="00FD371B"/>
    <w:rsid w:val="00FE3099"/>
    <w:rsid w:val="00FE380A"/>
    <w:rsid w:val="00FE45AB"/>
    <w:rsid w:val="00FE47CD"/>
    <w:rsid w:val="00FE4D8F"/>
    <w:rsid w:val="00FE57CA"/>
    <w:rsid w:val="00FE5AE1"/>
    <w:rsid w:val="00FE6853"/>
    <w:rsid w:val="00FE696E"/>
    <w:rsid w:val="00FE69E7"/>
    <w:rsid w:val="00FE6C76"/>
    <w:rsid w:val="00FF0687"/>
    <w:rsid w:val="00FF14A9"/>
    <w:rsid w:val="00FF3361"/>
    <w:rsid w:val="00FF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binaries/content/documents/govscot/publications/advice-and-guidance/2020/10/coronavirus-covid-19-protection-levels/documents/covid-19-protection-levels-summary-information-on-what-you-can-and-cannot-do/covid-19-protection-levels-summary-information-on-what-you-can-and-cannot-do/govscot%3Adocument/COVID-19%2Bprotection%2Blevels%2B-%2Bsummary%2Binformation%2Bon%2Bwhat%2Byou%2Bcan%2Band%2Bcannot%2Bdo.pdf" TargetMode="External"/><Relationship Id="rId26" Type="http://schemas.openxmlformats.org/officeDocument/2006/relationships/hyperlink" Target="https://www.gov.scot/publications/coronavirus-covid-19-daily-data-for-scotland/" TargetMode="External"/><Relationship Id="rId39" Type="http://schemas.openxmlformats.org/officeDocument/2006/relationships/fontTable" Target="fontTable.xml"/><Relationship Id="rId21" Type="http://schemas.openxmlformats.org/officeDocument/2006/relationships/hyperlink" Target="https://www.nhsfife.org/services/resuming-health-and-care-services-in-fife/" TargetMode="External"/><Relationship Id="rId34" Type="http://schemas.openxmlformats.org/officeDocument/2006/relationships/hyperlink" Target="http://www.nhsfife.org/emu"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invitations.vacs.nhs.scot/" TargetMode="External"/><Relationship Id="rId25" Type="http://schemas.openxmlformats.org/officeDocument/2006/relationships/hyperlink" Target="https://beta.isdscotland.org/find-publications-and-data/population-health/covid-19/covid-19-statistical-report/" TargetMode="External"/><Relationship Id="rId33" Type="http://schemas.openxmlformats.org/officeDocument/2006/relationships/hyperlink" Target="mailto:fife.chiefexecutive@nhs.sco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0" Type="http://schemas.openxmlformats.org/officeDocument/2006/relationships/hyperlink" Target="https://www.nhsfife.org/services/patients-carers-and-visitors/visiting-arrangements-during-covid-19-pandemic/" TargetMode="External"/><Relationship Id="rId29" Type="http://schemas.openxmlformats.org/officeDocument/2006/relationships/hyperlink" Target="https://www.nhsfife.org/news-updates/latest-news/2021/03/weekly-reporting-of-covid-19-cases-linked-to-schools-and-nurseries/?fbclid=IwAR3cTD2G_Lj0dyliA1Bn_frxQGDBEA2RajGLgp-9qIXlsdLW9BTz-odMN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gov.scot/publications/coronavirus-covid-19-vaccine-deployment-plan-2021/" TargetMode="External"/><Relationship Id="rId32" Type="http://schemas.openxmlformats.org/officeDocument/2006/relationships/hyperlink" Target="https://www.nhsfife.org/campaignresource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beta.isdscotland.org/find-publications-and-data/population-health/covid-19/covid-19-statistical-report/17-february-2021/dashboard/" TargetMode="External"/><Relationship Id="rId28" Type="http://schemas.openxmlformats.org/officeDocument/2006/relationships/hyperlink" Target="https://know.fife.scot/" TargetMode="External"/><Relationship Id="rId36"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10" Type="http://schemas.openxmlformats.org/officeDocument/2006/relationships/hyperlink" Target="http://www.nhsfife.org" TargetMode="External"/><Relationship Id="rId19" Type="http://schemas.openxmlformats.org/officeDocument/2006/relationships/hyperlink" Target="https://www.nhsfife.org/news-updates/press-releases/2021-april/remaining-mass-covid-vaccination-sites-in-fife-confirmed-in-glenrothes-and-levenmouth/" TargetMode="External"/><Relationship Id="rId31" Type="http://schemas.openxmlformats.org/officeDocument/2006/relationships/hyperlink" Target="http://www.nhsfife.org/test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beta.isdscotland.org/find-publications-and-data/population-health/covid-19/covid-19-statistical-report/" TargetMode="External"/><Relationship Id="rId27" Type="http://schemas.openxmlformats.org/officeDocument/2006/relationships/hyperlink" Target="https://www.nrscotland.gov.uk/covid19stats" TargetMode="External"/><Relationship Id="rId30" Type="http://schemas.openxmlformats.org/officeDocument/2006/relationships/hyperlink" Target="https://test-for-coronavirus.service.gov.uk/order-lateral-flow-kits/condition" TargetMode="External"/><Relationship Id="rId35" Type="http://schemas.openxmlformats.org/officeDocument/2006/relationships/hyperlink" Target="https://coronavirus.nhsfife.org/accessible-informationtranslation/"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A8B8E-E843-4558-8086-3B82AEFF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cp:revision>
  <dcterms:created xsi:type="dcterms:W3CDTF">2021-04-22T15:33:00Z</dcterms:created>
  <dcterms:modified xsi:type="dcterms:W3CDTF">2021-04-23T08:28:00Z</dcterms:modified>
</cp:coreProperties>
</file>