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2CDEAC71"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A6494F">
        <w:rPr>
          <w:noProof/>
          <w:color w:val="FFFFFF" w:themeColor="background1"/>
          <w:lang w:eastAsia="en-GB"/>
        </w:rPr>
        <w:pict w14:anchorId="72620B96">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w:r>
      <w:r>
        <w:rPr>
          <w:color w:val="FFFFFF" w:themeColor="background1"/>
        </w:rPr>
        <w:t>I</w:t>
      </w:r>
      <w:r w:rsidRPr="00F2165F">
        <w:rPr>
          <w:color w:val="FFFFFF" w:themeColor="background1"/>
        </w:rPr>
        <w:t xml:space="preserve">ssue </w:t>
      </w:r>
      <w:r>
        <w:rPr>
          <w:color w:val="FFFFFF" w:themeColor="background1"/>
        </w:rPr>
        <w:t>7</w:t>
      </w:r>
      <w:r w:rsidR="00ED4D30">
        <w:rPr>
          <w:color w:val="FFFFFF" w:themeColor="background1"/>
        </w:rPr>
        <w:t>4</w:t>
      </w:r>
      <w:r w:rsidRPr="00F2165F">
        <w:rPr>
          <w:color w:val="FFFFFF" w:themeColor="background1"/>
        </w:rPr>
        <w:t xml:space="preserve"> |</w:t>
      </w:r>
      <w:r w:rsidR="00F1128E">
        <w:rPr>
          <w:color w:val="FFFFFF" w:themeColor="background1"/>
        </w:rPr>
        <w:t>22nd</w:t>
      </w:r>
      <w:r>
        <w:rPr>
          <w:color w:val="FFFFFF" w:themeColor="background1"/>
        </w:rPr>
        <w:t xml:space="preserve"> </w:t>
      </w:r>
      <w:r w:rsidR="00DC18F0">
        <w:rPr>
          <w:color w:val="FFFFFF" w:themeColor="background1"/>
        </w:rPr>
        <w:t>April</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24740EE" w14:textId="77777777" w:rsidR="009D2CB8" w:rsidRDefault="009D2CB8" w:rsidP="009D2CB8">
      <w:pPr>
        <w:rPr>
          <w:rFonts w:asciiTheme="majorHAnsi" w:hAnsiTheme="majorHAnsi"/>
        </w:rPr>
      </w:pPr>
    </w:p>
    <w:p w14:paraId="0292A9C8" w14:textId="77777777" w:rsidR="00696E61" w:rsidRDefault="00696E61" w:rsidP="009D2CB8">
      <w:pPr>
        <w:pStyle w:val="NoSpacing"/>
        <w:spacing w:line="276" w:lineRule="auto"/>
        <w:jc w:val="both"/>
        <w:rPr>
          <w:rFonts w:asciiTheme="majorHAnsi" w:hAnsiTheme="majorHAnsi" w:cstheme="majorHAnsi"/>
          <w:sz w:val="23"/>
          <w:szCs w:val="23"/>
        </w:rPr>
      </w:pPr>
    </w:p>
    <w:p w14:paraId="4F87FD6D" w14:textId="77777777" w:rsidR="00C87E96" w:rsidRPr="00C87E96" w:rsidRDefault="009D2CB8" w:rsidP="00C87E96">
      <w:pPr>
        <w:pStyle w:val="NoSpacing"/>
        <w:spacing w:line="276" w:lineRule="auto"/>
        <w:jc w:val="both"/>
        <w:rPr>
          <w:rFonts w:ascii="Calibri" w:hAnsi="Calibri" w:cs="Calibri"/>
          <w:color w:val="002060"/>
          <w:sz w:val="20"/>
          <w:szCs w:val="20"/>
        </w:rPr>
      </w:pPr>
      <w:r w:rsidRPr="003716AC">
        <w:rPr>
          <w:rFonts w:asciiTheme="majorHAnsi" w:hAnsiTheme="majorHAnsi" w:cstheme="majorHAnsi"/>
          <w:sz w:val="23"/>
          <w:szCs w:val="23"/>
        </w:rPr>
        <w:t xml:space="preserve">This regular update is part of our on-going commitment to keep you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2F123009" w14:textId="77777777" w:rsidR="00E93A10" w:rsidRPr="00607FBA" w:rsidRDefault="00E93A10" w:rsidP="00607FBA">
      <w:pPr>
        <w:jc w:val="both"/>
        <w:textAlignment w:val="baseline"/>
        <w:rPr>
          <w:rStyle w:val="normaltextrun"/>
          <w:rFonts w:ascii="Calibri Light" w:hAnsi="Calibri Light" w:cs="Calibri Light"/>
          <w:b/>
          <w:bCs/>
          <w:color w:val="002060"/>
          <w:shd w:val="clear" w:color="auto" w:fill="00FF00"/>
        </w:rPr>
      </w:pPr>
    </w:p>
    <w:p w14:paraId="5E8AAB2E" w14:textId="2C6B65E6" w:rsidR="00662669" w:rsidRPr="00A57FE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Covid vaccination</w:t>
      </w:r>
    </w:p>
    <w:p w14:paraId="3C63C7C7" w14:textId="77777777" w:rsidR="009D2CB8" w:rsidRPr="00D15C89" w:rsidRDefault="009D2CB8" w:rsidP="009D2CB8">
      <w:pPr>
        <w:pStyle w:val="NoSpacing"/>
        <w:spacing w:line="276" w:lineRule="auto"/>
        <w:jc w:val="both"/>
        <w:rPr>
          <w:rFonts w:asciiTheme="majorHAnsi" w:hAnsiTheme="majorHAnsi" w:cstheme="majorHAnsi"/>
          <w:b/>
          <w:bCs/>
          <w:szCs w:val="24"/>
        </w:rPr>
      </w:pPr>
      <w:r w:rsidRPr="00D15C89">
        <w:rPr>
          <w:rFonts w:asciiTheme="majorHAnsi" w:hAnsiTheme="majorHAnsi" w:cstheme="majorHAnsi"/>
          <w:b/>
          <w:bCs/>
          <w:szCs w:val="24"/>
        </w:rPr>
        <w:t>Local vaccination overview</w:t>
      </w:r>
    </w:p>
    <w:p w14:paraId="5AF3ECCA" w14:textId="66DF6567" w:rsidR="00B3682D" w:rsidRDefault="00AF0F7E"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Vaccination of </w:t>
      </w:r>
      <w:r w:rsidR="00C87E96">
        <w:rPr>
          <w:rFonts w:asciiTheme="majorHAnsi" w:eastAsiaTheme="minorHAnsi" w:hAnsiTheme="majorHAnsi" w:cstheme="majorHAnsi"/>
          <w:sz w:val="23"/>
          <w:szCs w:val="23"/>
          <w:lang w:eastAsia="en-US"/>
        </w:rPr>
        <w:t xml:space="preserve">people over the age of 75 has continued </w:t>
      </w:r>
      <w:r>
        <w:rPr>
          <w:rFonts w:asciiTheme="majorHAnsi" w:eastAsiaTheme="minorHAnsi" w:hAnsiTheme="majorHAnsi" w:cstheme="majorHAnsi"/>
          <w:sz w:val="23"/>
          <w:szCs w:val="23"/>
          <w:lang w:eastAsia="en-US"/>
        </w:rPr>
        <w:t xml:space="preserve">again </w:t>
      </w:r>
      <w:r w:rsidR="00C87E96">
        <w:rPr>
          <w:rFonts w:asciiTheme="majorHAnsi" w:eastAsiaTheme="minorHAnsi" w:hAnsiTheme="majorHAnsi" w:cstheme="majorHAnsi"/>
          <w:sz w:val="23"/>
          <w:szCs w:val="23"/>
          <w:lang w:eastAsia="en-US"/>
        </w:rPr>
        <w:t>this week, as well as visiting the homes of those who are classified as housebound and unable to attend a community clinic. A mixture of both dedicated children’s drop-in clinics and regular drop-in clinics are being held this weekend</w:t>
      </w:r>
      <w:r w:rsidR="002A44A8">
        <w:rPr>
          <w:rFonts w:asciiTheme="majorHAnsi" w:eastAsiaTheme="minorHAnsi" w:hAnsiTheme="majorHAnsi" w:cstheme="majorHAnsi"/>
          <w:sz w:val="23"/>
          <w:szCs w:val="23"/>
          <w:lang w:eastAsia="en-US"/>
        </w:rPr>
        <w:t>.</w:t>
      </w:r>
      <w:r w:rsidR="00C87E96">
        <w:rPr>
          <w:rFonts w:asciiTheme="majorHAnsi" w:eastAsiaTheme="minorHAnsi" w:hAnsiTheme="majorHAnsi" w:cstheme="majorHAnsi"/>
          <w:sz w:val="23"/>
          <w:szCs w:val="23"/>
          <w:lang w:eastAsia="en-US"/>
        </w:rPr>
        <w:t xml:space="preserve"> More information on mobile clinics and drop-in sessions can be found </w:t>
      </w:r>
      <w:hyperlink r:id="rId14" w:history="1">
        <w:r w:rsidR="00C87E96" w:rsidRPr="00C87E96">
          <w:rPr>
            <w:rStyle w:val="Hyperlink"/>
            <w:rFonts w:asciiTheme="majorHAnsi" w:eastAsiaTheme="minorHAnsi" w:hAnsiTheme="majorHAnsi" w:cstheme="majorHAnsi"/>
            <w:sz w:val="23"/>
            <w:szCs w:val="23"/>
            <w:lang w:eastAsia="en-US"/>
          </w:rPr>
          <w:t>here</w:t>
        </w:r>
      </w:hyperlink>
      <w:r w:rsidR="00C87E96">
        <w:rPr>
          <w:rFonts w:asciiTheme="majorHAnsi" w:eastAsiaTheme="minorHAnsi" w:hAnsiTheme="majorHAnsi" w:cstheme="majorHAnsi"/>
          <w:sz w:val="23"/>
          <w:szCs w:val="23"/>
          <w:lang w:eastAsia="en-US"/>
        </w:rPr>
        <w:t>.</w:t>
      </w:r>
    </w:p>
    <w:p w14:paraId="23421D8D" w14:textId="3A746ABD" w:rsidR="00FA4C6E" w:rsidRDefault="00FA4C6E" w:rsidP="009D2CB8">
      <w:pPr>
        <w:spacing w:line="276" w:lineRule="auto"/>
        <w:jc w:val="both"/>
        <w:rPr>
          <w:rFonts w:asciiTheme="majorHAnsi" w:eastAsiaTheme="minorHAnsi" w:hAnsiTheme="majorHAnsi" w:cstheme="majorHAnsi"/>
          <w:sz w:val="23"/>
          <w:szCs w:val="23"/>
          <w:lang w:eastAsia="en-US"/>
        </w:rPr>
      </w:pPr>
    </w:p>
    <w:p w14:paraId="1F2F9733" w14:textId="08158EE3" w:rsidR="00FA4C6E" w:rsidRDefault="00FA4C6E" w:rsidP="00FA4C6E">
      <w:pPr>
        <w:pStyle w:val="NoSpacing"/>
        <w:spacing w:line="276" w:lineRule="auto"/>
        <w:jc w:val="both"/>
        <w:rPr>
          <w:rFonts w:asciiTheme="majorHAnsi" w:hAnsiTheme="majorHAnsi" w:cstheme="majorHAnsi"/>
          <w:color w:val="1D1D1B"/>
          <w:sz w:val="23"/>
          <w:szCs w:val="23"/>
        </w:rPr>
      </w:pPr>
      <w:r w:rsidRPr="000F06A5">
        <w:rPr>
          <w:rFonts w:asciiTheme="majorHAnsi" w:hAnsiTheme="majorHAnsi" w:cstheme="majorHAnsi"/>
          <w:sz w:val="23"/>
          <w:szCs w:val="23"/>
        </w:rPr>
        <w:t xml:space="preserve">We continue to encourage anyone eligible for a first, second or booster dose to book their vaccination appointment via the </w:t>
      </w:r>
      <w:hyperlink r:id="rId15"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16"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 xml:space="preserve">. Alternatively, the latest </w:t>
      </w:r>
      <w:hyperlink r:id="rId17" w:history="1">
        <w:r w:rsidRPr="000F06A5">
          <w:rPr>
            <w:rStyle w:val="Hyperlink"/>
            <w:rFonts w:asciiTheme="majorHAnsi" w:hAnsiTheme="majorHAnsi" w:cstheme="majorHAnsi"/>
            <w:sz w:val="23"/>
            <w:szCs w:val="23"/>
          </w:rPr>
          <w:t>drop-in clinics</w:t>
        </w:r>
      </w:hyperlink>
      <w:r w:rsidRPr="000F06A5">
        <w:rPr>
          <w:rFonts w:asciiTheme="majorHAnsi" w:hAnsiTheme="majorHAnsi" w:cstheme="majorHAnsi"/>
          <w:color w:val="1D1D1B"/>
          <w:sz w:val="23"/>
          <w:szCs w:val="23"/>
        </w:rPr>
        <w:t xml:space="preserve"> are updated regularly on our website.</w:t>
      </w:r>
    </w:p>
    <w:p w14:paraId="3E175463" w14:textId="200D1D1A" w:rsidR="00397C18" w:rsidRDefault="00397C18" w:rsidP="00FA4C6E">
      <w:pPr>
        <w:pStyle w:val="NoSpacing"/>
        <w:spacing w:line="276" w:lineRule="auto"/>
        <w:jc w:val="both"/>
        <w:rPr>
          <w:rFonts w:asciiTheme="majorHAnsi" w:hAnsiTheme="majorHAnsi" w:cstheme="majorHAnsi"/>
          <w:color w:val="1D1D1B"/>
          <w:sz w:val="23"/>
          <w:szCs w:val="23"/>
        </w:rPr>
      </w:pPr>
    </w:p>
    <w:p w14:paraId="65D17E75" w14:textId="77777777" w:rsidR="00BB126D" w:rsidRDefault="00397C18" w:rsidP="00BB126D">
      <w:pPr>
        <w:autoSpaceDE w:val="0"/>
        <w:autoSpaceDN w:val="0"/>
        <w:adjustRightInd w:val="0"/>
        <w:spacing w:after="200" w:line="276" w:lineRule="auto"/>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Immunosuppressed adults letter error</w:t>
      </w:r>
      <w:r w:rsidRPr="006A35E3">
        <w:rPr>
          <w:rFonts w:asciiTheme="majorHAnsi" w:eastAsiaTheme="minorHAnsi" w:hAnsiTheme="majorHAnsi" w:cstheme="majorHAnsi"/>
          <w:b/>
          <w:bCs/>
          <w:lang w:val="en" w:eastAsia="en-US"/>
        </w:rPr>
        <w:t xml:space="preserve"> </w:t>
      </w:r>
    </w:p>
    <w:p w14:paraId="25C51BA9" w14:textId="3B6D292D" w:rsidR="00397C18" w:rsidRPr="00BB126D" w:rsidRDefault="00397C18" w:rsidP="00BB126D">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397C18">
        <w:rPr>
          <w:rFonts w:asciiTheme="majorHAnsi" w:eastAsiaTheme="minorHAnsi" w:hAnsiTheme="majorHAnsi" w:cstheme="majorHAnsi"/>
          <w:sz w:val="23"/>
          <w:szCs w:val="23"/>
          <w:lang w:eastAsia="en-US"/>
        </w:rPr>
        <w:t xml:space="preserve">NHS Scotland’s </w:t>
      </w:r>
      <w:r w:rsidR="00BB126D">
        <w:rPr>
          <w:rFonts w:asciiTheme="majorHAnsi" w:hAnsiTheme="majorHAnsi" w:cstheme="majorHAnsi"/>
          <w:sz w:val="23"/>
          <w:szCs w:val="23"/>
        </w:rPr>
        <w:t>n</w:t>
      </w:r>
      <w:r w:rsidRPr="00397C18">
        <w:rPr>
          <w:rFonts w:asciiTheme="majorHAnsi" w:eastAsiaTheme="minorHAnsi" w:hAnsiTheme="majorHAnsi" w:cstheme="majorHAnsi"/>
          <w:sz w:val="23"/>
          <w:szCs w:val="23"/>
          <w:lang w:eastAsia="en-US"/>
        </w:rPr>
        <w:t xml:space="preserve">ational </w:t>
      </w:r>
      <w:r w:rsidR="00BB126D">
        <w:rPr>
          <w:rFonts w:asciiTheme="majorHAnsi" w:hAnsiTheme="majorHAnsi" w:cstheme="majorHAnsi"/>
          <w:sz w:val="23"/>
          <w:szCs w:val="23"/>
        </w:rPr>
        <w:t>v</w:t>
      </w:r>
      <w:r w:rsidRPr="00397C18">
        <w:rPr>
          <w:rFonts w:asciiTheme="majorHAnsi" w:eastAsiaTheme="minorHAnsi" w:hAnsiTheme="majorHAnsi" w:cstheme="majorHAnsi"/>
          <w:sz w:val="23"/>
          <w:szCs w:val="23"/>
          <w:lang w:eastAsia="en-US"/>
        </w:rPr>
        <w:t xml:space="preserve">accination team </w:t>
      </w:r>
      <w:r>
        <w:rPr>
          <w:rFonts w:asciiTheme="majorHAnsi" w:hAnsiTheme="majorHAnsi" w:cstheme="majorHAnsi"/>
          <w:sz w:val="23"/>
          <w:szCs w:val="23"/>
        </w:rPr>
        <w:t xml:space="preserve">is in the process of </w:t>
      </w:r>
      <w:r w:rsidRPr="00397C18">
        <w:rPr>
          <w:rFonts w:asciiTheme="majorHAnsi" w:eastAsiaTheme="minorHAnsi" w:hAnsiTheme="majorHAnsi" w:cstheme="majorHAnsi"/>
          <w:sz w:val="23"/>
          <w:szCs w:val="23"/>
          <w:lang w:eastAsia="en-US"/>
        </w:rPr>
        <w:t xml:space="preserve">contacting around </w:t>
      </w:r>
      <w:r>
        <w:rPr>
          <w:rFonts w:asciiTheme="majorHAnsi" w:hAnsiTheme="majorHAnsi" w:cstheme="majorHAnsi"/>
          <w:sz w:val="23"/>
          <w:szCs w:val="23"/>
        </w:rPr>
        <w:t>1,800</w:t>
      </w:r>
      <w:r w:rsidRPr="00397C18">
        <w:rPr>
          <w:rFonts w:asciiTheme="majorHAnsi" w:eastAsiaTheme="minorHAnsi" w:hAnsiTheme="majorHAnsi" w:cstheme="majorHAnsi"/>
          <w:sz w:val="23"/>
          <w:szCs w:val="23"/>
          <w:lang w:eastAsia="en-US"/>
        </w:rPr>
        <w:t xml:space="preserve"> people in Fife who have received the wrong version of a </w:t>
      </w:r>
      <w:r>
        <w:rPr>
          <w:rFonts w:asciiTheme="majorHAnsi" w:hAnsiTheme="majorHAnsi" w:cstheme="majorHAnsi"/>
          <w:sz w:val="23"/>
          <w:szCs w:val="23"/>
        </w:rPr>
        <w:t xml:space="preserve">Covid </w:t>
      </w:r>
      <w:r w:rsidRPr="00397C18">
        <w:rPr>
          <w:rFonts w:asciiTheme="majorHAnsi" w:eastAsiaTheme="minorHAnsi" w:hAnsiTheme="majorHAnsi" w:cstheme="majorHAnsi"/>
          <w:sz w:val="23"/>
          <w:szCs w:val="23"/>
          <w:lang w:eastAsia="en-US"/>
        </w:rPr>
        <w:t>vaccination invitation letter.</w:t>
      </w:r>
      <w:r>
        <w:rPr>
          <w:rFonts w:asciiTheme="majorHAnsi" w:hAnsiTheme="majorHAnsi" w:cstheme="majorHAnsi"/>
          <w:sz w:val="23"/>
          <w:szCs w:val="23"/>
        </w:rPr>
        <w:t xml:space="preserve"> </w:t>
      </w:r>
      <w:r w:rsidRPr="00397C18">
        <w:rPr>
          <w:rFonts w:asciiTheme="majorHAnsi" w:eastAsiaTheme="minorHAnsi" w:hAnsiTheme="majorHAnsi" w:cstheme="majorHAnsi"/>
          <w:sz w:val="23"/>
          <w:szCs w:val="23"/>
          <w:lang w:eastAsia="en-US"/>
        </w:rPr>
        <w:t xml:space="preserve">The error was </w:t>
      </w:r>
      <w:r>
        <w:rPr>
          <w:rFonts w:asciiTheme="majorHAnsi" w:hAnsiTheme="majorHAnsi" w:cstheme="majorHAnsi"/>
          <w:sz w:val="23"/>
          <w:szCs w:val="23"/>
        </w:rPr>
        <w:t>the</w:t>
      </w:r>
      <w:r w:rsidRPr="00397C18">
        <w:rPr>
          <w:rFonts w:asciiTheme="majorHAnsi" w:eastAsiaTheme="minorHAnsi" w:hAnsiTheme="majorHAnsi" w:cstheme="majorHAnsi"/>
          <w:sz w:val="23"/>
          <w:szCs w:val="23"/>
          <w:lang w:eastAsia="en-US"/>
        </w:rPr>
        <w:t xml:space="preserve"> result of an administration </w:t>
      </w:r>
      <w:r w:rsidR="00BB126D">
        <w:rPr>
          <w:rFonts w:asciiTheme="majorHAnsi" w:hAnsiTheme="majorHAnsi" w:cstheme="majorHAnsi"/>
          <w:sz w:val="23"/>
          <w:szCs w:val="23"/>
        </w:rPr>
        <w:t>mistake</w:t>
      </w:r>
      <w:r w:rsidRPr="00397C18">
        <w:rPr>
          <w:rFonts w:asciiTheme="majorHAnsi" w:eastAsiaTheme="minorHAnsi" w:hAnsiTheme="majorHAnsi" w:cstheme="majorHAnsi"/>
          <w:sz w:val="23"/>
          <w:szCs w:val="23"/>
          <w:lang w:eastAsia="en-US"/>
        </w:rPr>
        <w:t xml:space="preserve">, </w:t>
      </w:r>
      <w:r w:rsidR="00BB126D">
        <w:rPr>
          <w:rFonts w:asciiTheme="majorHAnsi" w:hAnsiTheme="majorHAnsi" w:cstheme="majorHAnsi"/>
          <w:sz w:val="23"/>
          <w:szCs w:val="23"/>
        </w:rPr>
        <w:t xml:space="preserve">impacting </w:t>
      </w:r>
      <w:r w:rsidRPr="00397C18">
        <w:rPr>
          <w:rFonts w:asciiTheme="majorHAnsi" w:eastAsiaTheme="minorHAnsi" w:hAnsiTheme="majorHAnsi" w:cstheme="majorHAnsi"/>
          <w:sz w:val="23"/>
          <w:szCs w:val="23"/>
          <w:lang w:eastAsia="en-US"/>
        </w:rPr>
        <w:t>letters to immunosuppressed adults, aged 18-59. As a person with a weakened immune system</w:t>
      </w:r>
      <w:r w:rsidR="00BB126D">
        <w:rPr>
          <w:rFonts w:asciiTheme="majorHAnsi" w:hAnsiTheme="majorHAnsi" w:cstheme="majorHAnsi"/>
          <w:sz w:val="23"/>
          <w:szCs w:val="23"/>
        </w:rPr>
        <w:t>,</w:t>
      </w:r>
      <w:r w:rsidRPr="00397C18">
        <w:rPr>
          <w:rFonts w:asciiTheme="majorHAnsi" w:eastAsiaTheme="minorHAnsi" w:hAnsiTheme="majorHAnsi" w:cstheme="majorHAnsi"/>
          <w:sz w:val="23"/>
          <w:szCs w:val="23"/>
          <w:lang w:eastAsia="en-US"/>
        </w:rPr>
        <w:t xml:space="preserve"> these individuals should have been sent a letter and leaflet, explaining the reason for being offered a Spring Covid booster.</w:t>
      </w:r>
      <w:r>
        <w:rPr>
          <w:rFonts w:asciiTheme="majorHAnsi" w:hAnsiTheme="majorHAnsi" w:cstheme="majorHAnsi"/>
          <w:sz w:val="23"/>
          <w:szCs w:val="23"/>
        </w:rPr>
        <w:t xml:space="preserve"> </w:t>
      </w:r>
      <w:r w:rsidRPr="00397C18">
        <w:rPr>
          <w:rFonts w:asciiTheme="majorHAnsi" w:eastAsiaTheme="minorHAnsi" w:hAnsiTheme="majorHAnsi" w:cstheme="majorHAnsi"/>
          <w:sz w:val="23"/>
          <w:szCs w:val="23"/>
          <w:lang w:eastAsia="en-US"/>
        </w:rPr>
        <w:t xml:space="preserve">The mail merge error resulted in </w:t>
      </w:r>
      <w:r>
        <w:rPr>
          <w:rFonts w:asciiTheme="majorHAnsi" w:hAnsiTheme="majorHAnsi" w:cstheme="majorHAnsi"/>
          <w:sz w:val="23"/>
          <w:szCs w:val="23"/>
        </w:rPr>
        <w:t xml:space="preserve">people </w:t>
      </w:r>
      <w:r w:rsidRPr="00397C18">
        <w:rPr>
          <w:rFonts w:asciiTheme="majorHAnsi" w:eastAsiaTheme="minorHAnsi" w:hAnsiTheme="majorHAnsi" w:cstheme="majorHAnsi"/>
          <w:sz w:val="23"/>
          <w:szCs w:val="23"/>
          <w:lang w:eastAsia="en-US"/>
        </w:rPr>
        <w:t xml:space="preserve">being sent the Autumn /Winter version of </w:t>
      </w:r>
      <w:r>
        <w:rPr>
          <w:rFonts w:asciiTheme="majorHAnsi" w:hAnsiTheme="majorHAnsi" w:cstheme="majorHAnsi"/>
          <w:sz w:val="23"/>
          <w:szCs w:val="23"/>
        </w:rPr>
        <w:t xml:space="preserve">the </w:t>
      </w:r>
      <w:r w:rsidRPr="00397C18">
        <w:rPr>
          <w:rFonts w:asciiTheme="majorHAnsi" w:eastAsiaTheme="minorHAnsi" w:hAnsiTheme="majorHAnsi" w:cstheme="majorHAnsi"/>
          <w:sz w:val="23"/>
          <w:szCs w:val="23"/>
          <w:lang w:eastAsia="en-US"/>
        </w:rPr>
        <w:t>invitation rather than the new Spring invitation, however the vaccination appointment date, time and venue issued in the invitation letter is still correct and individuals are encouraged to attend their allocated vaccination appointment this weekend.</w:t>
      </w:r>
      <w:r>
        <w:rPr>
          <w:rFonts w:asciiTheme="majorHAnsi" w:hAnsiTheme="majorHAnsi" w:cstheme="majorHAnsi"/>
          <w:sz w:val="23"/>
          <w:szCs w:val="23"/>
        </w:rPr>
        <w:t xml:space="preserve"> Further information is available </w:t>
      </w:r>
      <w:hyperlink r:id="rId18" w:history="1">
        <w:r w:rsidRPr="00397C18">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1CF47365" w14:textId="77777777" w:rsidR="009D2CB8" w:rsidRPr="00DB10D1" w:rsidRDefault="009D2CB8" w:rsidP="009D2CB8">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lastRenderedPageBreak/>
        <w:t> </w:t>
      </w:r>
      <w:bookmarkEnd w:id="1"/>
    </w:p>
    <w:p w14:paraId="68FBB511" w14:textId="77777777" w:rsidR="009D2CB8" w:rsidRDefault="009D2CB8" w:rsidP="009D2CB8">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25D9DBC9" w14:textId="77777777" w:rsidR="006A35E3" w:rsidRPr="006A35E3" w:rsidRDefault="006A35E3" w:rsidP="006A35E3">
      <w:pPr>
        <w:autoSpaceDE w:val="0"/>
        <w:autoSpaceDN w:val="0"/>
        <w:adjustRightInd w:val="0"/>
        <w:spacing w:after="200" w:line="276" w:lineRule="auto"/>
        <w:rPr>
          <w:rFonts w:asciiTheme="majorHAnsi" w:eastAsiaTheme="minorHAnsi" w:hAnsiTheme="majorHAnsi" w:cstheme="majorHAnsi"/>
          <w:b/>
          <w:bCs/>
          <w:lang w:val="en" w:eastAsia="en-US"/>
        </w:rPr>
      </w:pPr>
      <w:r w:rsidRPr="006A35E3">
        <w:rPr>
          <w:rFonts w:asciiTheme="majorHAnsi" w:eastAsiaTheme="minorHAnsi" w:hAnsiTheme="majorHAnsi" w:cstheme="majorHAnsi"/>
          <w:b/>
          <w:bCs/>
          <w:lang w:val="en" w:eastAsia="en-US"/>
        </w:rPr>
        <w:t xml:space="preserve">Scottish Government Test and Protect Transition Plan  </w:t>
      </w:r>
    </w:p>
    <w:p w14:paraId="31D184F0" w14:textId="24271C0F" w:rsidR="006A35E3" w:rsidRPr="006A35E3" w:rsidRDefault="006A35E3" w:rsidP="006A35E3">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6A35E3">
        <w:rPr>
          <w:rFonts w:asciiTheme="majorHAnsi" w:eastAsiaTheme="minorHAnsi" w:hAnsiTheme="majorHAnsi" w:cstheme="majorHAnsi"/>
          <w:sz w:val="23"/>
          <w:szCs w:val="23"/>
          <w:lang w:val="en" w:eastAsia="en-US"/>
        </w:rPr>
        <w:t xml:space="preserve">Scottish Government have published the transition plan for Test and Protect. The plan outlines the transition from population-wide testing to a more targeted approach. The plan also includes a helpful appendix which sets out associated timescales. It is available to view </w:t>
      </w:r>
      <w:hyperlink r:id="rId19" w:history="1">
        <w:r w:rsidRPr="003D1379">
          <w:rPr>
            <w:rStyle w:val="Hyperlink"/>
            <w:rFonts w:asciiTheme="majorHAnsi" w:eastAsiaTheme="minorHAnsi" w:hAnsiTheme="majorHAnsi" w:cstheme="majorHAnsi"/>
            <w:sz w:val="23"/>
            <w:szCs w:val="23"/>
            <w:lang w:val="en" w:eastAsia="en-US"/>
          </w:rPr>
          <w:t>here</w:t>
        </w:r>
      </w:hyperlink>
      <w:r w:rsidRPr="006A35E3">
        <w:rPr>
          <w:rFonts w:asciiTheme="majorHAnsi" w:eastAsiaTheme="minorHAnsi" w:hAnsiTheme="majorHAnsi" w:cstheme="majorHAnsi"/>
          <w:sz w:val="23"/>
          <w:szCs w:val="23"/>
          <w:lang w:val="en" w:eastAsia="en-US"/>
        </w:rPr>
        <w:t xml:space="preserve">.  </w:t>
      </w:r>
    </w:p>
    <w:p w14:paraId="4DE5B9A3" w14:textId="77777777" w:rsidR="006A35E3" w:rsidRPr="006A35E3" w:rsidRDefault="006A35E3" w:rsidP="006A35E3">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6A35E3">
        <w:rPr>
          <w:rFonts w:asciiTheme="majorHAnsi" w:eastAsiaTheme="minorHAnsi" w:hAnsiTheme="majorHAnsi" w:cstheme="majorHAnsi"/>
          <w:b/>
          <w:bCs/>
          <w:lang w:val="en" w:eastAsia="en-US"/>
        </w:rPr>
        <w:t xml:space="preserve">Changes to Asymptomatic Testing </w:t>
      </w:r>
    </w:p>
    <w:p w14:paraId="010F82E0" w14:textId="1355DA80" w:rsidR="006A35E3" w:rsidRPr="006A35E3" w:rsidRDefault="006A35E3" w:rsidP="006A35E3">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6A35E3">
        <w:rPr>
          <w:rFonts w:asciiTheme="majorHAnsi" w:eastAsiaTheme="minorHAnsi" w:hAnsiTheme="majorHAnsi" w:cstheme="majorHAnsi"/>
          <w:sz w:val="23"/>
          <w:szCs w:val="23"/>
          <w:lang w:val="en" w:eastAsia="en-US"/>
        </w:rPr>
        <w:t xml:space="preserve">In line with the Test and Protect transition plan most people without symptoms no longer must test, unless they are:  </w:t>
      </w:r>
    </w:p>
    <w:p w14:paraId="4B1C8AFD" w14:textId="77777777" w:rsidR="006A35E3" w:rsidRPr="006A35E3" w:rsidRDefault="006A35E3" w:rsidP="006A35E3">
      <w:pPr>
        <w:pStyle w:val="ListParagraph"/>
        <w:numPr>
          <w:ilvl w:val="0"/>
          <w:numId w:val="48"/>
        </w:numPr>
        <w:adjustRightInd w:val="0"/>
        <w:spacing w:after="200" w:line="276" w:lineRule="auto"/>
        <w:jc w:val="both"/>
        <w:rPr>
          <w:rFonts w:asciiTheme="majorHAnsi" w:eastAsiaTheme="minorHAnsi" w:hAnsiTheme="majorHAnsi" w:cstheme="majorHAnsi"/>
          <w:szCs w:val="23"/>
          <w:lang w:val="en"/>
        </w:rPr>
      </w:pPr>
      <w:r w:rsidRPr="006A35E3">
        <w:rPr>
          <w:rFonts w:asciiTheme="majorHAnsi" w:eastAsiaTheme="minorHAnsi" w:hAnsiTheme="majorHAnsi" w:cstheme="majorHAnsi"/>
          <w:szCs w:val="23"/>
          <w:lang w:val="en"/>
        </w:rPr>
        <w:t xml:space="preserve">a fully vaccinated close contact of a confirmed case   </w:t>
      </w:r>
    </w:p>
    <w:p w14:paraId="210CEDEB" w14:textId="77777777" w:rsidR="006A35E3" w:rsidRPr="006A35E3" w:rsidRDefault="006A35E3" w:rsidP="006A35E3">
      <w:pPr>
        <w:pStyle w:val="ListParagraph"/>
        <w:numPr>
          <w:ilvl w:val="0"/>
          <w:numId w:val="48"/>
        </w:numPr>
        <w:adjustRightInd w:val="0"/>
        <w:spacing w:after="200" w:line="276" w:lineRule="auto"/>
        <w:jc w:val="both"/>
        <w:rPr>
          <w:rFonts w:asciiTheme="majorHAnsi" w:eastAsiaTheme="minorHAnsi" w:hAnsiTheme="majorHAnsi" w:cstheme="majorHAnsi"/>
          <w:szCs w:val="23"/>
          <w:lang w:val="en"/>
        </w:rPr>
      </w:pPr>
      <w:r w:rsidRPr="006A35E3">
        <w:rPr>
          <w:rFonts w:asciiTheme="majorHAnsi" w:eastAsiaTheme="minorHAnsi" w:hAnsiTheme="majorHAnsi" w:cstheme="majorHAnsi"/>
          <w:szCs w:val="23"/>
          <w:lang w:val="en"/>
        </w:rPr>
        <w:t xml:space="preserve">visiting a care home or hospital  </w:t>
      </w:r>
    </w:p>
    <w:p w14:paraId="081025CB" w14:textId="105C9249" w:rsidR="006A35E3" w:rsidRDefault="007A456D" w:rsidP="006A35E3">
      <w:pPr>
        <w:pStyle w:val="ListParagraph"/>
        <w:numPr>
          <w:ilvl w:val="0"/>
          <w:numId w:val="48"/>
        </w:numPr>
        <w:adjustRightInd w:val="0"/>
        <w:spacing w:after="200" w:line="276" w:lineRule="auto"/>
        <w:jc w:val="both"/>
        <w:rPr>
          <w:rFonts w:asciiTheme="majorHAnsi" w:eastAsiaTheme="minorHAnsi" w:hAnsiTheme="majorHAnsi" w:cstheme="majorHAnsi"/>
          <w:szCs w:val="23"/>
          <w:lang w:val="en"/>
        </w:rPr>
      </w:pPr>
      <w:r>
        <w:rPr>
          <w:rFonts w:asciiTheme="majorHAnsi" w:eastAsiaTheme="minorHAnsi" w:hAnsiTheme="majorHAnsi" w:cstheme="majorHAnsi"/>
          <w:szCs w:val="23"/>
          <w:lang w:val="en"/>
        </w:rPr>
        <w:t>a positive case who is self-isolating and is eligible to end self-isolation early (take an LFD test from day six as advised in guidance for ending self-isolation early</w:t>
      </w:r>
    </w:p>
    <w:p w14:paraId="0E9F6150" w14:textId="4A64BCC1" w:rsidR="007A456D" w:rsidRDefault="007A456D" w:rsidP="006A35E3">
      <w:pPr>
        <w:pStyle w:val="ListParagraph"/>
        <w:numPr>
          <w:ilvl w:val="0"/>
          <w:numId w:val="48"/>
        </w:numPr>
        <w:adjustRightInd w:val="0"/>
        <w:spacing w:after="200" w:line="276" w:lineRule="auto"/>
        <w:jc w:val="both"/>
        <w:rPr>
          <w:rFonts w:asciiTheme="majorHAnsi" w:eastAsiaTheme="minorHAnsi" w:hAnsiTheme="majorHAnsi" w:cstheme="majorHAnsi"/>
          <w:szCs w:val="23"/>
          <w:lang w:val="en"/>
        </w:rPr>
      </w:pPr>
      <w:r>
        <w:rPr>
          <w:rFonts w:asciiTheme="majorHAnsi" w:eastAsiaTheme="minorHAnsi" w:hAnsiTheme="majorHAnsi" w:cstheme="majorHAnsi"/>
          <w:szCs w:val="23"/>
          <w:lang w:val="en"/>
        </w:rPr>
        <w:t xml:space="preserve">An unpaid </w:t>
      </w:r>
      <w:proofErr w:type="spellStart"/>
      <w:r>
        <w:rPr>
          <w:rFonts w:asciiTheme="majorHAnsi" w:eastAsiaTheme="minorHAnsi" w:hAnsiTheme="majorHAnsi" w:cstheme="majorHAnsi"/>
          <w:szCs w:val="23"/>
          <w:lang w:val="en"/>
        </w:rPr>
        <w:t>carer</w:t>
      </w:r>
      <w:proofErr w:type="spellEnd"/>
    </w:p>
    <w:p w14:paraId="6D7FF33F" w14:textId="36939EA3" w:rsidR="007A456D" w:rsidRPr="007A456D" w:rsidRDefault="007A456D" w:rsidP="006A35E3">
      <w:pPr>
        <w:pStyle w:val="ListParagraph"/>
        <w:numPr>
          <w:ilvl w:val="0"/>
          <w:numId w:val="48"/>
        </w:numPr>
        <w:adjustRightInd w:val="0"/>
        <w:spacing w:after="200" w:line="276" w:lineRule="auto"/>
        <w:jc w:val="both"/>
        <w:rPr>
          <w:rFonts w:asciiTheme="majorHAnsi" w:eastAsiaTheme="minorHAnsi" w:hAnsiTheme="majorHAnsi" w:cstheme="majorHAnsi"/>
          <w:szCs w:val="23"/>
          <w:lang w:val="en"/>
        </w:rPr>
      </w:pPr>
      <w:r>
        <w:rPr>
          <w:rFonts w:asciiTheme="majorHAnsi" w:eastAsiaTheme="minorHAnsi" w:hAnsiTheme="majorHAnsi" w:cstheme="majorHAnsi"/>
          <w:szCs w:val="23"/>
          <w:lang w:val="en"/>
        </w:rPr>
        <w:t>Eligible for coronavirus treatments</w:t>
      </w:r>
    </w:p>
    <w:p w14:paraId="6E8692EB" w14:textId="2B9E2862" w:rsidR="006A35E3" w:rsidRPr="006A35E3" w:rsidRDefault="006A35E3" w:rsidP="006A35E3">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6A35E3">
        <w:rPr>
          <w:rFonts w:asciiTheme="majorHAnsi" w:eastAsiaTheme="minorHAnsi" w:hAnsiTheme="majorHAnsi" w:cstheme="majorHAnsi"/>
          <w:sz w:val="23"/>
          <w:szCs w:val="23"/>
          <w:lang w:val="en" w:eastAsia="en-US"/>
        </w:rPr>
        <w:t xml:space="preserve">Individuals in these identified groups should take an LFD test and will be able to order a home testing kit online by visiting </w:t>
      </w:r>
      <w:hyperlink r:id="rId20" w:history="1">
        <w:r w:rsidRPr="006A35E3">
          <w:rPr>
            <w:rFonts w:asciiTheme="majorHAnsi" w:eastAsiaTheme="minorHAnsi" w:hAnsiTheme="majorHAnsi" w:cstheme="majorHAnsi"/>
            <w:sz w:val="23"/>
            <w:szCs w:val="23"/>
            <w:lang w:val="en" w:eastAsia="en-US"/>
          </w:rPr>
          <w:t>www.nhsinform.scot</w:t>
        </w:r>
      </w:hyperlink>
      <w:r w:rsidRPr="006A35E3">
        <w:rPr>
          <w:rFonts w:asciiTheme="majorHAnsi" w:eastAsiaTheme="minorHAnsi" w:hAnsiTheme="majorHAnsi" w:cstheme="majorHAnsi"/>
          <w:sz w:val="23"/>
          <w:szCs w:val="23"/>
          <w:lang w:val="en" w:eastAsia="en-US"/>
        </w:rPr>
        <w:t xml:space="preserve"> or calling 119. LFD testing is no longer available from Community Testing sites. </w:t>
      </w:r>
    </w:p>
    <w:p w14:paraId="3BBF27B9" w14:textId="77777777" w:rsidR="006A35E3" w:rsidRPr="003D1379" w:rsidRDefault="006A35E3" w:rsidP="006A35E3">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3D1379">
        <w:rPr>
          <w:rFonts w:asciiTheme="majorHAnsi" w:eastAsiaTheme="minorHAnsi" w:hAnsiTheme="majorHAnsi" w:cstheme="majorHAnsi"/>
          <w:b/>
          <w:bCs/>
          <w:lang w:val="en" w:eastAsia="en-US"/>
        </w:rPr>
        <w:t>Symptomatic Testing</w:t>
      </w:r>
    </w:p>
    <w:p w14:paraId="2F63C2D8" w14:textId="17816DEF" w:rsidR="006A35E3" w:rsidRPr="006A35E3" w:rsidRDefault="006A35E3" w:rsidP="006A35E3">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6A35E3">
        <w:rPr>
          <w:rFonts w:asciiTheme="majorHAnsi" w:eastAsiaTheme="minorHAnsi" w:hAnsiTheme="majorHAnsi" w:cstheme="majorHAnsi"/>
          <w:sz w:val="23"/>
          <w:szCs w:val="23"/>
          <w:lang w:val="en" w:eastAsia="en-US"/>
        </w:rPr>
        <w:t xml:space="preserve">Anyone who is symptomatic should continue to get tested until the end of April. PCR testing is available from UK Government sites, Community Testing sites and to order online.  Further information can be found </w:t>
      </w:r>
      <w:hyperlink r:id="rId21" w:history="1">
        <w:r w:rsidRPr="003D1379">
          <w:rPr>
            <w:rStyle w:val="Hyperlink"/>
            <w:rFonts w:asciiTheme="majorHAnsi" w:eastAsiaTheme="minorHAnsi" w:hAnsiTheme="majorHAnsi" w:cstheme="majorHAnsi"/>
            <w:sz w:val="23"/>
            <w:szCs w:val="23"/>
            <w:lang w:val="en" w:eastAsia="en-US"/>
          </w:rPr>
          <w:t>here</w:t>
        </w:r>
      </w:hyperlink>
      <w:r w:rsidRPr="006A35E3">
        <w:rPr>
          <w:rFonts w:asciiTheme="majorHAnsi" w:eastAsiaTheme="minorHAnsi" w:hAnsiTheme="majorHAnsi" w:cstheme="majorHAnsi"/>
          <w:sz w:val="23"/>
          <w:szCs w:val="23"/>
          <w:lang w:val="en" w:eastAsia="en-US"/>
        </w:rPr>
        <w:t xml:space="preserve">. </w:t>
      </w:r>
    </w:p>
    <w:p w14:paraId="21369BC2" w14:textId="77777777" w:rsidR="006A35E3" w:rsidRPr="003D1379" w:rsidRDefault="006A35E3" w:rsidP="006A35E3">
      <w:pPr>
        <w:autoSpaceDE w:val="0"/>
        <w:autoSpaceDN w:val="0"/>
        <w:adjustRightInd w:val="0"/>
        <w:spacing w:after="200" w:line="276" w:lineRule="auto"/>
        <w:jc w:val="both"/>
        <w:rPr>
          <w:rFonts w:asciiTheme="majorHAnsi" w:eastAsiaTheme="minorHAnsi" w:hAnsiTheme="majorHAnsi" w:cstheme="majorHAnsi"/>
          <w:b/>
          <w:bCs/>
          <w:lang w:val="en" w:eastAsia="en-US"/>
        </w:rPr>
      </w:pPr>
      <w:r w:rsidRPr="003D1379">
        <w:rPr>
          <w:rFonts w:asciiTheme="majorHAnsi" w:eastAsiaTheme="minorHAnsi" w:hAnsiTheme="majorHAnsi" w:cstheme="majorHAnsi"/>
          <w:b/>
          <w:bCs/>
          <w:lang w:val="en" w:eastAsia="en-US"/>
        </w:rPr>
        <w:t>Testing and Contact Tracing Workforce</w:t>
      </w:r>
    </w:p>
    <w:p w14:paraId="4702194C" w14:textId="77777777" w:rsidR="006A35E3" w:rsidRPr="006A35E3" w:rsidRDefault="006A35E3" w:rsidP="006A35E3">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6A35E3">
        <w:rPr>
          <w:rFonts w:asciiTheme="majorHAnsi" w:eastAsiaTheme="minorHAnsi" w:hAnsiTheme="majorHAnsi" w:cstheme="majorHAnsi"/>
          <w:sz w:val="23"/>
          <w:szCs w:val="23"/>
          <w:lang w:val="en" w:eastAsia="en-US"/>
        </w:rPr>
        <w:t>Throughout the pandemic our Testing and Contact Tracing workforce have played a crucial role in helping to protect the population of Fife. As we work through the changes the Test and Protect transition plan brings, we will continue to provide support for this workforce, in line with our policies and procedures.</w:t>
      </w:r>
    </w:p>
    <w:p w14:paraId="7B94303E" w14:textId="109F9B50" w:rsidR="002D641A" w:rsidRDefault="009D2CB8" w:rsidP="00B1454E">
      <w:pPr>
        <w:spacing w:after="300"/>
        <w:rPr>
          <w:rFonts w:asciiTheme="majorHAnsi" w:hAnsiTheme="majorHAnsi"/>
          <w:b/>
          <w:bCs/>
          <w:color w:val="0070C0"/>
          <w:sz w:val="28"/>
          <w:szCs w:val="28"/>
        </w:rPr>
      </w:pPr>
      <w:r>
        <w:rPr>
          <w:rFonts w:asciiTheme="majorHAnsi" w:hAnsiTheme="majorHAnsi"/>
          <w:b/>
          <w:bCs/>
          <w:color w:val="0070C0"/>
          <w:sz w:val="28"/>
          <w:szCs w:val="28"/>
        </w:rPr>
        <w:t>Other new</w:t>
      </w:r>
      <w:r w:rsidR="00FE1C1E">
        <w:rPr>
          <w:rFonts w:asciiTheme="majorHAnsi" w:hAnsiTheme="majorHAnsi"/>
          <w:b/>
          <w:bCs/>
          <w:color w:val="0070C0"/>
          <w:sz w:val="28"/>
          <w:szCs w:val="28"/>
        </w:rPr>
        <w:t>s</w:t>
      </w:r>
    </w:p>
    <w:p w14:paraId="2535C944" w14:textId="4913E04F" w:rsidR="00890CED" w:rsidRDefault="00B1454E" w:rsidP="00890CED">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Hospital pressures</w:t>
      </w:r>
      <w:r w:rsidR="00982E16">
        <w:rPr>
          <w:rStyle w:val="normaltextrun"/>
          <w:rFonts w:asciiTheme="majorHAnsi" w:hAnsiTheme="majorHAnsi"/>
          <w:b/>
          <w:bCs/>
          <w:color w:val="000000"/>
        </w:rPr>
        <w:t xml:space="preserve"> – record attendance at ED</w:t>
      </w:r>
    </w:p>
    <w:p w14:paraId="5B14B157" w14:textId="08815E69" w:rsidR="00982E16" w:rsidRDefault="00AB231D" w:rsidP="005C146D">
      <w:pPr>
        <w:shd w:val="clear" w:color="auto" w:fill="FFFFFF"/>
        <w:spacing w:line="276" w:lineRule="auto"/>
        <w:jc w:val="both"/>
        <w:textAlignment w:val="baseline"/>
        <w:rPr>
          <w:rFonts w:ascii="Calibri Light" w:hAnsi="Calibri Light" w:cs="Calibri Light"/>
          <w:color w:val="000000"/>
          <w:sz w:val="23"/>
          <w:szCs w:val="23"/>
        </w:rPr>
      </w:pPr>
      <w:r>
        <w:rPr>
          <w:rFonts w:ascii="Calibri Light" w:hAnsi="Calibri Light" w:cs="Calibri Light"/>
          <w:color w:val="000000"/>
          <w:sz w:val="23"/>
          <w:szCs w:val="23"/>
        </w:rPr>
        <w:t xml:space="preserve">As has been well documented, our hospitals and wider healthcare services are coming under </w:t>
      </w:r>
      <w:r w:rsidR="002D641A">
        <w:rPr>
          <w:rFonts w:ascii="Calibri Light" w:hAnsi="Calibri Light" w:cs="Calibri Light"/>
          <w:color w:val="000000"/>
          <w:sz w:val="23"/>
          <w:szCs w:val="23"/>
        </w:rPr>
        <w:t>extreme and sustained</w:t>
      </w:r>
      <w:r>
        <w:rPr>
          <w:rFonts w:ascii="Calibri Light" w:hAnsi="Calibri Light" w:cs="Calibri Light"/>
          <w:color w:val="000000"/>
          <w:sz w:val="23"/>
          <w:szCs w:val="23"/>
        </w:rPr>
        <w:t xml:space="preserve"> pressure. </w:t>
      </w:r>
    </w:p>
    <w:p w14:paraId="25CCC3F3" w14:textId="77777777" w:rsidR="00982E16" w:rsidRDefault="00982E16" w:rsidP="005C146D">
      <w:pPr>
        <w:shd w:val="clear" w:color="auto" w:fill="FFFFFF"/>
        <w:spacing w:line="276" w:lineRule="auto"/>
        <w:jc w:val="both"/>
        <w:textAlignment w:val="baseline"/>
        <w:rPr>
          <w:rFonts w:ascii="Calibri Light" w:hAnsi="Calibri Light" w:cs="Calibri Light"/>
          <w:color w:val="000000"/>
          <w:sz w:val="23"/>
          <w:szCs w:val="23"/>
        </w:rPr>
      </w:pPr>
    </w:p>
    <w:p w14:paraId="1E18BF14" w14:textId="6C0E5B5C" w:rsidR="00A06758" w:rsidRDefault="00982E16" w:rsidP="005C146D">
      <w:pPr>
        <w:shd w:val="clear" w:color="auto" w:fill="FFFFFF"/>
        <w:spacing w:line="276" w:lineRule="auto"/>
        <w:jc w:val="both"/>
        <w:textAlignment w:val="baseline"/>
        <w:rPr>
          <w:rFonts w:ascii="Calibri Light" w:hAnsi="Calibri Light" w:cs="Calibri Light"/>
          <w:color w:val="000000"/>
          <w:sz w:val="23"/>
          <w:szCs w:val="23"/>
        </w:rPr>
      </w:pPr>
      <w:r>
        <w:rPr>
          <w:rFonts w:ascii="Calibri Light" w:hAnsi="Calibri Light" w:cs="Calibri Light"/>
          <w:color w:val="000000"/>
          <w:sz w:val="23"/>
          <w:szCs w:val="23"/>
        </w:rPr>
        <w:lastRenderedPageBreak/>
        <w:t xml:space="preserve">On Easter Monday our </w:t>
      </w:r>
      <w:r w:rsidR="00AB231D">
        <w:rPr>
          <w:rFonts w:ascii="Calibri Light" w:hAnsi="Calibri Light" w:cs="Calibri Light"/>
          <w:color w:val="000000"/>
          <w:sz w:val="23"/>
          <w:szCs w:val="23"/>
        </w:rPr>
        <w:t xml:space="preserve">Emergency Department at the Victoria Hospital </w:t>
      </w:r>
      <w:r>
        <w:rPr>
          <w:rFonts w:ascii="Calibri Light" w:hAnsi="Calibri Light" w:cs="Calibri Light"/>
          <w:color w:val="000000"/>
          <w:sz w:val="23"/>
          <w:szCs w:val="23"/>
        </w:rPr>
        <w:t>received its highest attendance on record</w:t>
      </w:r>
      <w:r w:rsidR="007C30C9">
        <w:rPr>
          <w:rFonts w:ascii="Calibri Light" w:hAnsi="Calibri Light" w:cs="Calibri Light"/>
          <w:color w:val="000000"/>
          <w:sz w:val="23"/>
          <w:szCs w:val="23"/>
        </w:rPr>
        <w:t xml:space="preserve"> – almost 300 people being triaged, assessed, and in many cases admitted </w:t>
      </w:r>
      <w:r>
        <w:rPr>
          <w:rFonts w:ascii="Calibri Light" w:hAnsi="Calibri Light" w:cs="Calibri Light"/>
          <w:color w:val="000000"/>
          <w:sz w:val="23"/>
          <w:szCs w:val="23"/>
        </w:rPr>
        <w:t xml:space="preserve">– putting significant strain on not only the ED service, but also its staff and the wider hospital system through knock on effects. Whilst the extraordinary flexibility and dedication of our staff meant that we managed to cope with the demand on the day, this </w:t>
      </w:r>
      <w:r w:rsidR="002A5625">
        <w:rPr>
          <w:rFonts w:ascii="Calibri Light" w:hAnsi="Calibri Light" w:cs="Calibri Light"/>
          <w:color w:val="000000"/>
          <w:sz w:val="23"/>
          <w:szCs w:val="23"/>
        </w:rPr>
        <w:t xml:space="preserve">trajectory of </w:t>
      </w:r>
      <w:r w:rsidR="001326CC">
        <w:rPr>
          <w:rFonts w:ascii="Calibri Light" w:hAnsi="Calibri Light" w:cs="Calibri Light"/>
          <w:color w:val="000000"/>
          <w:sz w:val="23"/>
          <w:szCs w:val="23"/>
        </w:rPr>
        <w:t xml:space="preserve">rising </w:t>
      </w:r>
      <w:r>
        <w:rPr>
          <w:rFonts w:ascii="Calibri Light" w:hAnsi="Calibri Light" w:cs="Calibri Light"/>
          <w:color w:val="000000"/>
          <w:sz w:val="23"/>
          <w:szCs w:val="23"/>
        </w:rPr>
        <w:t>demand</w:t>
      </w:r>
      <w:r w:rsidR="002A5625">
        <w:rPr>
          <w:rFonts w:ascii="Calibri Light" w:hAnsi="Calibri Light" w:cs="Calibri Light"/>
          <w:color w:val="000000"/>
          <w:sz w:val="23"/>
          <w:szCs w:val="23"/>
        </w:rPr>
        <w:t xml:space="preserve">, paired with Covid and non-Covid related staff absence, is </w:t>
      </w:r>
      <w:r w:rsidR="001326CC">
        <w:rPr>
          <w:rFonts w:ascii="Calibri Light" w:hAnsi="Calibri Light" w:cs="Calibri Light"/>
          <w:color w:val="000000"/>
          <w:sz w:val="23"/>
          <w:szCs w:val="23"/>
        </w:rPr>
        <w:t>increasingly</w:t>
      </w:r>
      <w:r w:rsidR="007C30C9">
        <w:rPr>
          <w:rFonts w:ascii="Calibri Light" w:hAnsi="Calibri Light" w:cs="Calibri Light"/>
          <w:color w:val="000000"/>
          <w:sz w:val="23"/>
          <w:szCs w:val="23"/>
        </w:rPr>
        <w:t xml:space="preserve"> challenging and is putting our whole hospital system – acute and community – under </w:t>
      </w:r>
      <w:r w:rsidR="00A05479">
        <w:rPr>
          <w:rFonts w:ascii="Calibri Light" w:hAnsi="Calibri Light" w:cs="Calibri Light"/>
          <w:color w:val="000000"/>
          <w:sz w:val="23"/>
          <w:szCs w:val="23"/>
        </w:rPr>
        <w:t>real</w:t>
      </w:r>
      <w:r w:rsidR="007C30C9">
        <w:rPr>
          <w:rFonts w:ascii="Calibri Light" w:hAnsi="Calibri Light" w:cs="Calibri Light"/>
          <w:color w:val="000000"/>
          <w:sz w:val="23"/>
          <w:szCs w:val="23"/>
        </w:rPr>
        <w:t xml:space="preserve"> pressure.</w:t>
      </w:r>
    </w:p>
    <w:p w14:paraId="05C9B347" w14:textId="77777777" w:rsidR="002D641A" w:rsidRDefault="002D641A" w:rsidP="005C146D">
      <w:pPr>
        <w:shd w:val="clear" w:color="auto" w:fill="FFFFFF"/>
        <w:spacing w:line="276" w:lineRule="auto"/>
        <w:jc w:val="both"/>
        <w:textAlignment w:val="baseline"/>
        <w:rPr>
          <w:rFonts w:ascii="Calibri Light" w:hAnsi="Calibri Light" w:cs="Calibri Light"/>
          <w:color w:val="000000"/>
          <w:sz w:val="23"/>
          <w:szCs w:val="23"/>
        </w:rPr>
      </w:pPr>
    </w:p>
    <w:p w14:paraId="73F2D3B5" w14:textId="7831E57F" w:rsidR="005C146D" w:rsidRDefault="007C30C9" w:rsidP="005C146D">
      <w:pPr>
        <w:shd w:val="clear" w:color="auto" w:fill="FFFFFF"/>
        <w:spacing w:line="276" w:lineRule="auto"/>
        <w:jc w:val="both"/>
        <w:textAlignment w:val="baseline"/>
        <w:rPr>
          <w:rFonts w:ascii="Calibri Light" w:hAnsi="Calibri Light" w:cs="Calibri Light"/>
          <w:color w:val="000000"/>
          <w:sz w:val="23"/>
          <w:szCs w:val="23"/>
        </w:rPr>
      </w:pPr>
      <w:r>
        <w:rPr>
          <w:rFonts w:ascii="Calibri Light" w:hAnsi="Calibri Light" w:cs="Calibri Light"/>
          <w:color w:val="000000"/>
          <w:sz w:val="23"/>
          <w:szCs w:val="23"/>
        </w:rPr>
        <w:t>Of course, increased attendance also</w:t>
      </w:r>
      <w:r w:rsidR="002A5625">
        <w:rPr>
          <w:rFonts w:ascii="Calibri Light" w:hAnsi="Calibri Light" w:cs="Calibri Light"/>
          <w:color w:val="000000"/>
          <w:sz w:val="23"/>
          <w:szCs w:val="23"/>
        </w:rPr>
        <w:t xml:space="preserve"> </w:t>
      </w:r>
      <w:r>
        <w:rPr>
          <w:rFonts w:ascii="Calibri Light" w:hAnsi="Calibri Light" w:cs="Calibri Light"/>
          <w:color w:val="000000"/>
          <w:sz w:val="23"/>
          <w:szCs w:val="23"/>
        </w:rPr>
        <w:t xml:space="preserve">has </w:t>
      </w:r>
      <w:r w:rsidR="002A5625">
        <w:rPr>
          <w:rFonts w:ascii="Calibri Light" w:hAnsi="Calibri Light" w:cs="Calibri Light"/>
          <w:color w:val="000000"/>
          <w:sz w:val="23"/>
          <w:szCs w:val="23"/>
        </w:rPr>
        <w:t xml:space="preserve">an impact on the amount of time that those </w:t>
      </w:r>
      <w:r w:rsidR="00AB231D">
        <w:rPr>
          <w:rFonts w:ascii="Calibri Light" w:hAnsi="Calibri Light" w:cs="Calibri Light"/>
          <w:color w:val="000000"/>
          <w:sz w:val="23"/>
          <w:szCs w:val="23"/>
        </w:rPr>
        <w:t xml:space="preserve">who do not require urgent care wait for treatment or guidance. Our Emergency Department prioritises those who are most acutely unwell and to help make the most of both our patients and clinicians time, we continue to reinforce the importance of dialling NHS 24 on 111 rather </w:t>
      </w:r>
      <w:r w:rsidR="005F240E">
        <w:rPr>
          <w:rFonts w:ascii="Calibri Light" w:hAnsi="Calibri Light" w:cs="Calibri Light"/>
          <w:color w:val="000000"/>
          <w:sz w:val="23"/>
          <w:szCs w:val="23"/>
        </w:rPr>
        <w:t>than attending the ED by default</w:t>
      </w:r>
      <w:r w:rsidR="00AB231D">
        <w:rPr>
          <w:rFonts w:ascii="Calibri Light" w:hAnsi="Calibri Light" w:cs="Calibri Light"/>
          <w:color w:val="000000"/>
          <w:sz w:val="23"/>
          <w:szCs w:val="23"/>
        </w:rPr>
        <w:t xml:space="preserve">. To help with this messaging we have </w:t>
      </w:r>
      <w:hyperlink r:id="rId22" w:history="1">
        <w:r w:rsidR="00AB231D" w:rsidRPr="005F240E">
          <w:rPr>
            <w:rStyle w:val="Hyperlink"/>
            <w:rFonts w:ascii="Calibri Light" w:hAnsi="Calibri Light" w:cs="Calibri Light"/>
            <w:sz w:val="23"/>
            <w:szCs w:val="23"/>
          </w:rPr>
          <w:t>published a video</w:t>
        </w:r>
      </w:hyperlink>
      <w:r w:rsidR="00AB231D">
        <w:rPr>
          <w:rFonts w:ascii="Calibri Light" w:hAnsi="Calibri Light" w:cs="Calibri Light"/>
          <w:color w:val="000000"/>
          <w:sz w:val="23"/>
          <w:szCs w:val="23"/>
        </w:rPr>
        <w:t xml:space="preserve"> </w:t>
      </w:r>
      <w:r w:rsidR="00A45A9A">
        <w:rPr>
          <w:rFonts w:ascii="Calibri Light" w:hAnsi="Calibri Light" w:cs="Calibri Light"/>
          <w:color w:val="000000"/>
          <w:sz w:val="23"/>
          <w:szCs w:val="23"/>
        </w:rPr>
        <w:t xml:space="preserve">reinforcing this message </w:t>
      </w:r>
      <w:r w:rsidR="00AB231D">
        <w:rPr>
          <w:rFonts w:ascii="Calibri Light" w:hAnsi="Calibri Light" w:cs="Calibri Light"/>
          <w:color w:val="000000"/>
          <w:sz w:val="23"/>
          <w:szCs w:val="23"/>
        </w:rPr>
        <w:t>featuring one of our ED consultants.</w:t>
      </w:r>
    </w:p>
    <w:p w14:paraId="518DE96E" w14:textId="77777777" w:rsidR="005C146D" w:rsidRPr="005C146D" w:rsidRDefault="005C146D" w:rsidP="005C146D">
      <w:pPr>
        <w:shd w:val="clear" w:color="auto" w:fill="FFFFFF"/>
        <w:spacing w:line="276" w:lineRule="auto"/>
        <w:jc w:val="both"/>
        <w:textAlignment w:val="baseline"/>
        <w:rPr>
          <w:rFonts w:ascii="Calibri Light" w:hAnsi="Calibri Light" w:cs="Calibri Light"/>
          <w:color w:val="000000"/>
          <w:sz w:val="23"/>
          <w:szCs w:val="23"/>
        </w:rPr>
      </w:pPr>
    </w:p>
    <w:p w14:paraId="205D4247" w14:textId="746E6FD6" w:rsidR="005C146D" w:rsidRDefault="005C146D" w:rsidP="005C146D">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Confirmed cases of cryptosporidium</w:t>
      </w:r>
    </w:p>
    <w:p w14:paraId="3A002954" w14:textId="4DCDC00A" w:rsidR="00474E79" w:rsidRPr="001913BF" w:rsidRDefault="005C146D" w:rsidP="001913BF">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5C146D">
        <w:rPr>
          <w:rFonts w:asciiTheme="majorHAnsi" w:eastAsiaTheme="minorHAnsi" w:hAnsiTheme="majorHAnsi" w:cstheme="majorHAnsi"/>
          <w:sz w:val="23"/>
          <w:szCs w:val="23"/>
          <w:lang w:val="en" w:eastAsia="en-US"/>
        </w:rPr>
        <w:t xml:space="preserve">We are aware of a small number of confirmed cases of cryptosporidium in Lothian and Fife. Cryptosporidium is an infectious illness which can cause </w:t>
      </w:r>
      <w:proofErr w:type="spellStart"/>
      <w:r w:rsidRPr="005C146D">
        <w:rPr>
          <w:rFonts w:asciiTheme="majorHAnsi" w:eastAsiaTheme="minorHAnsi" w:hAnsiTheme="majorHAnsi" w:cstheme="majorHAnsi"/>
          <w:sz w:val="23"/>
          <w:szCs w:val="23"/>
          <w:lang w:val="en" w:eastAsia="en-US"/>
        </w:rPr>
        <w:t>diarrhoea</w:t>
      </w:r>
      <w:proofErr w:type="spellEnd"/>
      <w:r w:rsidRPr="005C146D">
        <w:rPr>
          <w:rFonts w:asciiTheme="majorHAnsi" w:eastAsiaTheme="minorHAnsi" w:hAnsiTheme="majorHAnsi" w:cstheme="majorHAnsi"/>
          <w:sz w:val="23"/>
          <w:szCs w:val="23"/>
          <w:lang w:val="en" w:eastAsia="en-US"/>
        </w:rPr>
        <w:t xml:space="preserve">, abdominal pain, </w:t>
      </w:r>
      <w:r w:rsidR="001326CC" w:rsidRPr="005C146D">
        <w:rPr>
          <w:rFonts w:asciiTheme="majorHAnsi" w:eastAsiaTheme="minorHAnsi" w:hAnsiTheme="majorHAnsi" w:cstheme="majorHAnsi"/>
          <w:sz w:val="23"/>
          <w:szCs w:val="23"/>
          <w:lang w:val="en" w:eastAsia="en-US"/>
        </w:rPr>
        <w:t>nausea,</w:t>
      </w:r>
      <w:r w:rsidRPr="005C146D">
        <w:rPr>
          <w:rFonts w:asciiTheme="majorHAnsi" w:eastAsiaTheme="minorHAnsi" w:hAnsiTheme="majorHAnsi" w:cstheme="majorHAnsi"/>
          <w:sz w:val="23"/>
          <w:szCs w:val="23"/>
          <w:lang w:val="en" w:eastAsia="en-US"/>
        </w:rPr>
        <w:t xml:space="preserve"> and vomiting, among other symptoms. NHS Fife, along with partner agencies, is investigating the source. People with cryptosporidium do not usually require medical treatment. However, those who have severe symptoms are advised to contact their GP or NHS 24 on 111.</w:t>
      </w:r>
    </w:p>
    <w:p w14:paraId="4B1AE87E" w14:textId="42630558" w:rsidR="00E93A10" w:rsidRPr="00DE3067" w:rsidRDefault="00FA5A19" w:rsidP="00E93A10">
      <w:pPr>
        <w:ind w:left="705" w:hanging="705"/>
        <w:textAlignment w:val="baseline"/>
        <w:rPr>
          <w:rFonts w:asciiTheme="majorHAnsi" w:hAnsiTheme="majorHAnsi" w:cstheme="majorHAnsi"/>
        </w:rPr>
      </w:pPr>
      <w:r>
        <w:rPr>
          <w:rFonts w:asciiTheme="majorHAnsi" w:hAnsiTheme="majorHAnsi" w:cstheme="majorHAnsi"/>
          <w:b/>
          <w:bCs/>
        </w:rPr>
        <w:t>Continued use of face coverings on healthcare sites</w:t>
      </w:r>
    </w:p>
    <w:p w14:paraId="5CF764A0" w14:textId="333E5415" w:rsidR="00FA5A19" w:rsidRDefault="00FA5A19" w:rsidP="00FA5A19">
      <w:pPr>
        <w:shd w:val="clear" w:color="auto" w:fill="FFFFFF"/>
        <w:spacing w:line="276" w:lineRule="auto"/>
        <w:jc w:val="both"/>
        <w:rPr>
          <w:rFonts w:asciiTheme="majorHAnsi" w:hAnsiTheme="majorHAnsi" w:cstheme="majorHAnsi"/>
          <w:color w:val="050505"/>
          <w:sz w:val="23"/>
          <w:szCs w:val="23"/>
        </w:rPr>
      </w:pPr>
      <w:r w:rsidRPr="00FA5A19">
        <w:rPr>
          <w:rFonts w:asciiTheme="majorHAnsi" w:hAnsiTheme="majorHAnsi" w:cstheme="majorHAnsi"/>
          <w:color w:val="050505"/>
          <w:sz w:val="23"/>
          <w:szCs w:val="23"/>
        </w:rPr>
        <w:t xml:space="preserve">With more restrictions being lifted this week, </w:t>
      </w:r>
      <w:r>
        <w:rPr>
          <w:rFonts w:asciiTheme="majorHAnsi" w:hAnsiTheme="majorHAnsi" w:cstheme="majorHAnsi"/>
          <w:color w:val="050505"/>
          <w:sz w:val="23"/>
          <w:szCs w:val="23"/>
        </w:rPr>
        <w:t>we have been using social media to remind people that</w:t>
      </w:r>
      <w:r w:rsidRPr="00FA5A19">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they are </w:t>
      </w:r>
      <w:r w:rsidRPr="00FA5A19">
        <w:rPr>
          <w:rFonts w:asciiTheme="majorHAnsi" w:hAnsiTheme="majorHAnsi" w:cstheme="majorHAnsi"/>
          <w:color w:val="050505"/>
          <w:sz w:val="23"/>
          <w:szCs w:val="23"/>
        </w:rPr>
        <w:t>still required to wear fluid resistant face coverings when visiting our healthcare sites.</w:t>
      </w:r>
      <w:r>
        <w:rPr>
          <w:rFonts w:asciiTheme="majorHAnsi" w:hAnsiTheme="majorHAnsi" w:cstheme="majorHAnsi"/>
          <w:color w:val="050505"/>
          <w:sz w:val="23"/>
          <w:szCs w:val="23"/>
        </w:rPr>
        <w:t xml:space="preserve"> </w:t>
      </w:r>
      <w:r w:rsidRPr="00FA5A19">
        <w:rPr>
          <w:rFonts w:asciiTheme="majorHAnsi" w:hAnsiTheme="majorHAnsi" w:cstheme="majorHAnsi"/>
          <w:color w:val="050505"/>
          <w:sz w:val="23"/>
          <w:szCs w:val="23"/>
        </w:rPr>
        <w:t>This includes Covid vaccination venues.</w:t>
      </w:r>
      <w:r>
        <w:rPr>
          <w:rFonts w:asciiTheme="majorHAnsi" w:hAnsiTheme="majorHAnsi" w:cstheme="majorHAnsi"/>
          <w:color w:val="050505"/>
          <w:sz w:val="23"/>
          <w:szCs w:val="23"/>
        </w:rPr>
        <w:t xml:space="preserve"> Both patients and visitors should </w:t>
      </w:r>
      <w:r w:rsidRPr="00FA5A19">
        <w:rPr>
          <w:rFonts w:asciiTheme="majorHAnsi" w:hAnsiTheme="majorHAnsi" w:cstheme="majorHAnsi"/>
          <w:color w:val="050505"/>
          <w:sz w:val="23"/>
          <w:szCs w:val="23"/>
        </w:rPr>
        <w:t xml:space="preserve">be mindful that unless </w:t>
      </w:r>
      <w:r>
        <w:rPr>
          <w:rFonts w:asciiTheme="majorHAnsi" w:hAnsiTheme="majorHAnsi" w:cstheme="majorHAnsi"/>
          <w:color w:val="050505"/>
          <w:sz w:val="23"/>
          <w:szCs w:val="23"/>
        </w:rPr>
        <w:t xml:space="preserve">they have </w:t>
      </w:r>
      <w:r w:rsidRPr="00FA5A19">
        <w:rPr>
          <w:rFonts w:asciiTheme="majorHAnsi" w:hAnsiTheme="majorHAnsi" w:cstheme="majorHAnsi"/>
          <w:color w:val="050505"/>
          <w:sz w:val="23"/>
          <w:szCs w:val="23"/>
        </w:rPr>
        <w:t xml:space="preserve">an exemption, </w:t>
      </w:r>
      <w:r>
        <w:rPr>
          <w:rFonts w:asciiTheme="majorHAnsi" w:hAnsiTheme="majorHAnsi" w:cstheme="majorHAnsi"/>
          <w:color w:val="050505"/>
          <w:sz w:val="23"/>
          <w:szCs w:val="23"/>
        </w:rPr>
        <w:t xml:space="preserve">they </w:t>
      </w:r>
      <w:r w:rsidRPr="00FA5A19">
        <w:rPr>
          <w:rFonts w:asciiTheme="majorHAnsi" w:hAnsiTheme="majorHAnsi" w:cstheme="majorHAnsi"/>
          <w:color w:val="050505"/>
          <w:sz w:val="23"/>
          <w:szCs w:val="23"/>
        </w:rPr>
        <w:t>will likely be asked to wear a fluid resistant mask upon entry, which can be supplied at site entrances where necessary.</w:t>
      </w:r>
    </w:p>
    <w:p w14:paraId="792C77ED" w14:textId="3A01B82F" w:rsidR="00474E79" w:rsidRDefault="00474E79" w:rsidP="00FA5A19">
      <w:pPr>
        <w:shd w:val="clear" w:color="auto" w:fill="FFFFFF"/>
        <w:spacing w:line="276" w:lineRule="auto"/>
        <w:jc w:val="both"/>
        <w:rPr>
          <w:rFonts w:asciiTheme="majorHAnsi" w:hAnsiTheme="majorHAnsi" w:cstheme="majorHAnsi"/>
          <w:color w:val="050505"/>
          <w:sz w:val="23"/>
          <w:szCs w:val="23"/>
        </w:rPr>
      </w:pPr>
    </w:p>
    <w:p w14:paraId="7AC14DB7" w14:textId="77777777" w:rsidR="00474E79" w:rsidRDefault="00474E79" w:rsidP="00474E79">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Distance Aware Scheme</w:t>
      </w:r>
    </w:p>
    <w:p w14:paraId="6F03AAEE" w14:textId="07084094" w:rsidR="00474E79" w:rsidRDefault="00474E79" w:rsidP="00474E79">
      <w:pPr>
        <w:spacing w:line="276" w:lineRule="auto"/>
        <w:jc w:val="both"/>
        <w:rPr>
          <w:rFonts w:asciiTheme="majorHAnsi" w:hAnsiTheme="majorHAnsi" w:cstheme="majorHAnsi"/>
          <w:spacing w:val="-2"/>
          <w:sz w:val="23"/>
          <w:szCs w:val="23"/>
        </w:rPr>
      </w:pPr>
      <w:r>
        <w:rPr>
          <w:rFonts w:asciiTheme="majorHAnsi" w:hAnsiTheme="majorHAnsi" w:cstheme="majorHAnsi"/>
          <w:spacing w:val="-2"/>
          <w:sz w:val="23"/>
          <w:szCs w:val="23"/>
        </w:rPr>
        <w:t>NHS Fife is supporting the ‘</w:t>
      </w:r>
      <w:r w:rsidRPr="00662669">
        <w:rPr>
          <w:rFonts w:asciiTheme="majorHAnsi" w:hAnsiTheme="majorHAnsi" w:cstheme="majorHAnsi"/>
          <w:spacing w:val="-2"/>
          <w:sz w:val="23"/>
          <w:szCs w:val="23"/>
        </w:rPr>
        <w:t xml:space="preserve">Distance Aware </w:t>
      </w:r>
      <w:r>
        <w:rPr>
          <w:rFonts w:asciiTheme="majorHAnsi" w:hAnsiTheme="majorHAnsi" w:cstheme="majorHAnsi"/>
          <w:spacing w:val="-2"/>
          <w:sz w:val="23"/>
          <w:szCs w:val="23"/>
        </w:rPr>
        <w:t>S</w:t>
      </w:r>
      <w:r w:rsidRPr="00662669">
        <w:rPr>
          <w:rFonts w:asciiTheme="majorHAnsi" w:hAnsiTheme="majorHAnsi" w:cstheme="majorHAnsi"/>
          <w:spacing w:val="-2"/>
          <w:sz w:val="23"/>
          <w:szCs w:val="23"/>
        </w:rPr>
        <w:t>cheme</w:t>
      </w:r>
      <w:r>
        <w:rPr>
          <w:rFonts w:asciiTheme="majorHAnsi" w:hAnsiTheme="majorHAnsi" w:cstheme="majorHAnsi"/>
          <w:spacing w:val="-2"/>
          <w:sz w:val="23"/>
          <w:szCs w:val="23"/>
        </w:rPr>
        <w:t>’, which</w:t>
      </w:r>
      <w:r w:rsidRPr="00662669">
        <w:rPr>
          <w:rFonts w:asciiTheme="majorHAnsi" w:hAnsiTheme="majorHAnsi" w:cstheme="majorHAnsi"/>
          <w:spacing w:val="-2"/>
          <w:sz w:val="23"/>
          <w:szCs w:val="23"/>
        </w:rPr>
        <w:t xml:space="preserve"> offers everyone who would feel more comfortable when they have more room, the chance to wear an easily recognisable symbol to show others they need space and care. The polite prompt is designed to support those who are worried about being in public places, for whatever reason, and help them feel more confident when going about their daily life. Free lanyards and badges featuring the Distance Aware shield are available from libraries across the country, with badges also free to pick up in ASDA stores or online from participating charities, free or for a small donation. </w:t>
      </w:r>
      <w:r>
        <w:rPr>
          <w:rFonts w:asciiTheme="majorHAnsi" w:hAnsiTheme="majorHAnsi" w:cstheme="majorHAnsi"/>
          <w:spacing w:val="-2"/>
          <w:sz w:val="23"/>
          <w:szCs w:val="23"/>
        </w:rPr>
        <w:t xml:space="preserve">More information is available </w:t>
      </w:r>
      <w:hyperlink r:id="rId23" w:history="1">
        <w:r w:rsidRPr="00474E79">
          <w:rPr>
            <w:rStyle w:val="Hyperlink"/>
            <w:rFonts w:asciiTheme="majorHAnsi" w:hAnsiTheme="majorHAnsi" w:cstheme="majorHAnsi"/>
            <w:spacing w:val="-2"/>
            <w:sz w:val="23"/>
            <w:szCs w:val="23"/>
          </w:rPr>
          <w:t>here</w:t>
        </w:r>
      </w:hyperlink>
      <w:r>
        <w:rPr>
          <w:rFonts w:asciiTheme="majorHAnsi" w:hAnsiTheme="majorHAnsi" w:cstheme="majorHAnsi"/>
          <w:spacing w:val="-2"/>
          <w:sz w:val="23"/>
          <w:szCs w:val="23"/>
        </w:rPr>
        <w:t>.</w:t>
      </w:r>
    </w:p>
    <w:p w14:paraId="62A21C4B" w14:textId="77777777" w:rsidR="001913BF" w:rsidRDefault="001913BF" w:rsidP="00474E79">
      <w:pPr>
        <w:spacing w:line="276" w:lineRule="auto"/>
        <w:jc w:val="both"/>
        <w:rPr>
          <w:rFonts w:asciiTheme="majorHAnsi" w:hAnsiTheme="majorHAnsi" w:cstheme="majorHAnsi"/>
          <w:spacing w:val="-2"/>
          <w:sz w:val="23"/>
          <w:szCs w:val="23"/>
        </w:rPr>
      </w:pPr>
    </w:p>
    <w:p w14:paraId="2A6D34E3" w14:textId="77777777" w:rsidR="001913BF" w:rsidRDefault="001913BF" w:rsidP="001913BF">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Continued reports of staff being abused</w:t>
      </w:r>
    </w:p>
    <w:p w14:paraId="3A92A96E" w14:textId="77777777" w:rsidR="001913BF" w:rsidRDefault="001913BF" w:rsidP="001913BF">
      <w:pPr>
        <w:spacing w:line="276" w:lineRule="auto"/>
        <w:jc w:val="both"/>
        <w:rPr>
          <w:rFonts w:ascii="Calibri Light" w:hAnsi="Calibri Light" w:cs="Calibri Light"/>
          <w:sz w:val="23"/>
          <w:szCs w:val="23"/>
        </w:rPr>
      </w:pPr>
      <w:r>
        <w:rPr>
          <w:rFonts w:ascii="Calibri Light" w:hAnsi="Calibri Light" w:cs="Calibri Light"/>
          <w:color w:val="000000"/>
          <w:sz w:val="23"/>
          <w:szCs w:val="23"/>
        </w:rPr>
        <w:t xml:space="preserve">We have been disappointed to hear continued reports of staff across healthcare services being subjected to verbal and physical abuse. </w:t>
      </w:r>
      <w:r>
        <w:rPr>
          <w:rFonts w:ascii="Calibri Light" w:hAnsi="Calibri Light" w:cs="Calibri Light"/>
          <w:sz w:val="23"/>
          <w:szCs w:val="23"/>
        </w:rPr>
        <w:t>Our s</w:t>
      </w:r>
      <w:r w:rsidRPr="000C52E2">
        <w:rPr>
          <w:rFonts w:ascii="Calibri Light" w:hAnsi="Calibri Light" w:cs="Calibri Light"/>
          <w:sz w:val="23"/>
          <w:szCs w:val="23"/>
        </w:rPr>
        <w:t xml:space="preserve">taff </w:t>
      </w:r>
      <w:r>
        <w:rPr>
          <w:rFonts w:ascii="Calibri Light" w:hAnsi="Calibri Light" w:cs="Calibri Light"/>
          <w:sz w:val="23"/>
          <w:szCs w:val="23"/>
        </w:rPr>
        <w:t xml:space="preserve">are </w:t>
      </w:r>
      <w:r w:rsidRPr="000C52E2">
        <w:rPr>
          <w:rFonts w:ascii="Calibri Light" w:hAnsi="Calibri Light" w:cs="Calibri Light"/>
          <w:sz w:val="23"/>
          <w:szCs w:val="23"/>
        </w:rPr>
        <w:t>work</w:t>
      </w:r>
      <w:r>
        <w:rPr>
          <w:rFonts w:ascii="Calibri Light" w:hAnsi="Calibri Light" w:cs="Calibri Light"/>
          <w:sz w:val="23"/>
          <w:szCs w:val="23"/>
        </w:rPr>
        <w:t>ing</w:t>
      </w:r>
      <w:r w:rsidRPr="000C52E2">
        <w:rPr>
          <w:rFonts w:ascii="Calibri Light" w:hAnsi="Calibri Light" w:cs="Calibri Light"/>
          <w:sz w:val="23"/>
          <w:szCs w:val="23"/>
        </w:rPr>
        <w:t xml:space="preserve"> incredibly hard in challenging circumstances to provide people in Fife with safe, high-quality care.</w:t>
      </w:r>
      <w:r>
        <w:rPr>
          <w:rFonts w:asciiTheme="majorHAnsi" w:hAnsiTheme="majorHAnsi"/>
          <w:b/>
          <w:bCs/>
          <w:color w:val="000000"/>
        </w:rPr>
        <w:t xml:space="preserve"> </w:t>
      </w:r>
      <w:r>
        <w:rPr>
          <w:rFonts w:ascii="Calibri Light" w:hAnsi="Calibri Light" w:cs="Calibri Light"/>
          <w:sz w:val="23"/>
          <w:szCs w:val="23"/>
        </w:rPr>
        <w:t xml:space="preserve">Whilst </w:t>
      </w:r>
      <w:proofErr w:type="gramStart"/>
      <w:r>
        <w:rPr>
          <w:rFonts w:ascii="Calibri Light" w:hAnsi="Calibri Light" w:cs="Calibri Light"/>
          <w:sz w:val="23"/>
          <w:szCs w:val="23"/>
        </w:rPr>
        <w:t>the</w:t>
      </w:r>
      <w:r w:rsidRPr="000C52E2">
        <w:rPr>
          <w:rFonts w:ascii="Calibri Light" w:hAnsi="Calibri Light" w:cs="Calibri Light"/>
          <w:sz w:val="23"/>
          <w:szCs w:val="23"/>
        </w:rPr>
        <w:t xml:space="preserve"> overwhelming majority of</w:t>
      </w:r>
      <w:proofErr w:type="gramEnd"/>
      <w:r w:rsidRPr="000C52E2">
        <w:rPr>
          <w:rFonts w:ascii="Calibri Light" w:hAnsi="Calibri Light" w:cs="Calibri Light"/>
          <w:sz w:val="23"/>
          <w:szCs w:val="23"/>
        </w:rPr>
        <w:t xml:space="preserve"> </w:t>
      </w:r>
      <w:r>
        <w:rPr>
          <w:rFonts w:ascii="Calibri Light" w:hAnsi="Calibri Light" w:cs="Calibri Light"/>
          <w:sz w:val="23"/>
          <w:szCs w:val="23"/>
        </w:rPr>
        <w:t>people show staff the respect they deserve</w:t>
      </w:r>
      <w:r w:rsidRPr="000C52E2">
        <w:rPr>
          <w:rFonts w:ascii="Calibri Light" w:hAnsi="Calibri Light" w:cs="Calibri Light"/>
          <w:sz w:val="23"/>
          <w:szCs w:val="23"/>
        </w:rPr>
        <w:t xml:space="preserve">, </w:t>
      </w:r>
      <w:r>
        <w:rPr>
          <w:rFonts w:ascii="Calibri Light" w:hAnsi="Calibri Light" w:cs="Calibri Light"/>
          <w:sz w:val="23"/>
          <w:szCs w:val="23"/>
        </w:rPr>
        <w:t xml:space="preserve">a </w:t>
      </w:r>
      <w:r w:rsidRPr="000C52E2">
        <w:rPr>
          <w:rFonts w:ascii="Calibri Light" w:hAnsi="Calibri Light" w:cs="Calibri Light"/>
          <w:sz w:val="23"/>
          <w:szCs w:val="23"/>
        </w:rPr>
        <w:t xml:space="preserve">small </w:t>
      </w:r>
      <w:r>
        <w:rPr>
          <w:rFonts w:ascii="Calibri Light" w:hAnsi="Calibri Light" w:cs="Calibri Light"/>
          <w:sz w:val="23"/>
          <w:szCs w:val="23"/>
        </w:rPr>
        <w:t xml:space="preserve">but vocal </w:t>
      </w:r>
      <w:r w:rsidRPr="000C52E2">
        <w:rPr>
          <w:rFonts w:ascii="Calibri Light" w:hAnsi="Calibri Light" w:cs="Calibri Light"/>
          <w:sz w:val="23"/>
          <w:szCs w:val="23"/>
        </w:rPr>
        <w:t xml:space="preserve">minority </w:t>
      </w:r>
      <w:r>
        <w:rPr>
          <w:rFonts w:ascii="Calibri Light" w:hAnsi="Calibri Light" w:cs="Calibri Light"/>
          <w:sz w:val="23"/>
          <w:szCs w:val="23"/>
        </w:rPr>
        <w:t xml:space="preserve">have </w:t>
      </w:r>
      <w:r w:rsidRPr="000C52E2">
        <w:rPr>
          <w:rFonts w:ascii="Calibri Light" w:hAnsi="Calibri Light" w:cs="Calibri Light"/>
          <w:sz w:val="23"/>
          <w:szCs w:val="23"/>
        </w:rPr>
        <w:t>not,</w:t>
      </w:r>
      <w:r>
        <w:rPr>
          <w:rFonts w:ascii="Calibri Light" w:hAnsi="Calibri Light" w:cs="Calibri Light"/>
          <w:sz w:val="23"/>
          <w:szCs w:val="23"/>
        </w:rPr>
        <w:t xml:space="preserve"> and </w:t>
      </w:r>
      <w:r>
        <w:rPr>
          <w:rFonts w:ascii="Calibri Light" w:hAnsi="Calibri Light" w:cs="Calibri Light"/>
          <w:sz w:val="23"/>
          <w:szCs w:val="23"/>
        </w:rPr>
        <w:lastRenderedPageBreak/>
        <w:t>we have been disappointed to receive reports that this continues to be the case</w:t>
      </w:r>
      <w:r w:rsidRPr="000C52E2">
        <w:rPr>
          <w:rFonts w:ascii="Calibri Light" w:hAnsi="Calibri Light" w:cs="Calibri Light"/>
          <w:sz w:val="23"/>
          <w:szCs w:val="23"/>
        </w:rPr>
        <w:t xml:space="preserve">. </w:t>
      </w:r>
      <w:r>
        <w:rPr>
          <w:rFonts w:ascii="Calibri Light" w:hAnsi="Calibri Light" w:cs="Calibri Light"/>
          <w:sz w:val="23"/>
          <w:szCs w:val="23"/>
        </w:rPr>
        <w:t xml:space="preserve">To help promote the message that any form of abuse is unacceptable, we have </w:t>
      </w:r>
      <w:hyperlink r:id="rId24" w:history="1">
        <w:r w:rsidRPr="00B1454E">
          <w:rPr>
            <w:rStyle w:val="Hyperlink"/>
            <w:rFonts w:ascii="Calibri Light" w:hAnsi="Calibri Light" w:cs="Calibri Light"/>
            <w:sz w:val="23"/>
            <w:szCs w:val="23"/>
          </w:rPr>
          <w:t>published a video</w:t>
        </w:r>
      </w:hyperlink>
      <w:r>
        <w:rPr>
          <w:rFonts w:ascii="Calibri Light" w:hAnsi="Calibri Light" w:cs="Calibri Light"/>
          <w:sz w:val="23"/>
          <w:szCs w:val="23"/>
        </w:rPr>
        <w:t xml:space="preserve"> on our social media pages, urging people to show respect during difficult times.</w:t>
      </w:r>
    </w:p>
    <w:p w14:paraId="277AA6F2" w14:textId="77777777" w:rsidR="001913BF" w:rsidRDefault="001913BF" w:rsidP="001913BF">
      <w:pPr>
        <w:spacing w:line="276" w:lineRule="auto"/>
        <w:jc w:val="both"/>
        <w:rPr>
          <w:rFonts w:ascii="Calibri Light" w:hAnsi="Calibri Light" w:cs="Calibri Light"/>
          <w:sz w:val="23"/>
          <w:szCs w:val="23"/>
        </w:rPr>
      </w:pPr>
    </w:p>
    <w:p w14:paraId="27635E6B" w14:textId="77777777" w:rsidR="001913BF" w:rsidRDefault="001913BF" w:rsidP="001913BF">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New GP webpages</w:t>
      </w:r>
    </w:p>
    <w:p w14:paraId="2DD39E50" w14:textId="42C57BB9" w:rsidR="001913BF" w:rsidRPr="001913BF" w:rsidRDefault="001913BF" w:rsidP="00474E79">
      <w:pPr>
        <w:spacing w:line="276" w:lineRule="auto"/>
        <w:jc w:val="both"/>
        <w:rPr>
          <w:rFonts w:asciiTheme="majorHAnsi" w:hAnsiTheme="majorHAnsi"/>
          <w:b/>
          <w:bCs/>
          <w:color w:val="000000"/>
        </w:rPr>
      </w:pPr>
      <w:r>
        <w:rPr>
          <w:rFonts w:ascii="Calibri Light" w:hAnsi="Calibri Light" w:cs="Calibri Light"/>
          <w:sz w:val="23"/>
          <w:szCs w:val="23"/>
        </w:rPr>
        <w:t xml:space="preserve">Whilst </w:t>
      </w:r>
      <w:r w:rsidRPr="001859A4">
        <w:rPr>
          <w:rFonts w:ascii="Calibri Light" w:hAnsi="Calibri Light" w:cs="Calibri Light"/>
          <w:sz w:val="23"/>
          <w:szCs w:val="23"/>
        </w:rPr>
        <w:t>GP Practices in Fife remain open and continue to schedule face-to-face appointments,</w:t>
      </w:r>
      <w:r>
        <w:rPr>
          <w:rFonts w:ascii="Calibri Light" w:hAnsi="Calibri Light" w:cs="Calibri Light"/>
          <w:sz w:val="23"/>
          <w:szCs w:val="23"/>
        </w:rPr>
        <w:t xml:space="preserve"> we appreciate that there continues to frustration around access at some practices. The rate of in-person consultations is now broadly in line with what it was pre-pandemic, but a </w:t>
      </w:r>
      <w:r w:rsidRPr="001859A4">
        <w:rPr>
          <w:rFonts w:ascii="Calibri Light" w:hAnsi="Calibri Light" w:cs="Calibri Light"/>
          <w:sz w:val="23"/>
          <w:szCs w:val="23"/>
        </w:rPr>
        <w:t xml:space="preserve">mixture of staff absence, backlogged appointments, </w:t>
      </w:r>
      <w:r>
        <w:rPr>
          <w:rFonts w:ascii="Calibri Light" w:hAnsi="Calibri Light" w:cs="Calibri Light"/>
          <w:sz w:val="23"/>
          <w:szCs w:val="23"/>
        </w:rPr>
        <w:t xml:space="preserve">recruitment and retention challenges, </w:t>
      </w:r>
      <w:r w:rsidRPr="001859A4">
        <w:rPr>
          <w:rFonts w:ascii="Calibri Light" w:hAnsi="Calibri Light" w:cs="Calibri Light"/>
          <w:sz w:val="23"/>
          <w:szCs w:val="23"/>
        </w:rPr>
        <w:t>and the impact of ongoing infection prevention and control protections within healthcare sites, has contributed to an unprecedented</w:t>
      </w:r>
      <w:r>
        <w:rPr>
          <w:rFonts w:ascii="Calibri Light" w:hAnsi="Calibri Light" w:cs="Calibri Light"/>
          <w:sz w:val="23"/>
          <w:szCs w:val="23"/>
        </w:rPr>
        <w:t xml:space="preserve"> demand for care. Our </w:t>
      </w:r>
      <w:hyperlink r:id="rId25" w:history="1">
        <w:r w:rsidRPr="00F2709A">
          <w:rPr>
            <w:rStyle w:val="Hyperlink"/>
            <w:rFonts w:ascii="Calibri Light" w:hAnsi="Calibri Light" w:cs="Calibri Light"/>
            <w:sz w:val="23"/>
            <w:szCs w:val="23"/>
          </w:rPr>
          <w:t>new GP webpages</w:t>
        </w:r>
      </w:hyperlink>
      <w:r>
        <w:rPr>
          <w:rFonts w:ascii="Calibri Light" w:hAnsi="Calibri Light" w:cs="Calibri Light"/>
          <w:sz w:val="23"/>
          <w:szCs w:val="23"/>
        </w:rPr>
        <w:t xml:space="preserve"> have been created as an overarching resource to support patients by providing a variety of information , including which practices are running a reduced service, context around new working practices, alternative avenues for healthcare support, and how to register with a doctor. </w:t>
      </w:r>
      <w:r w:rsidRPr="001859A4">
        <w:rPr>
          <w:rFonts w:ascii="Calibri Light" w:hAnsi="Calibri Light" w:cs="Calibri Light"/>
          <w:sz w:val="23"/>
          <w:szCs w:val="23"/>
        </w:rPr>
        <w:t xml:space="preserve">Whilst we recognise that </w:t>
      </w:r>
      <w:r>
        <w:rPr>
          <w:rFonts w:ascii="Calibri Light" w:hAnsi="Calibri Light" w:cs="Calibri Light"/>
          <w:sz w:val="23"/>
          <w:szCs w:val="23"/>
        </w:rPr>
        <w:t xml:space="preserve">the experiences of patients </w:t>
      </w:r>
      <w:r w:rsidRPr="001859A4">
        <w:rPr>
          <w:rFonts w:ascii="Calibri Light" w:hAnsi="Calibri Light" w:cs="Calibri Light"/>
          <w:sz w:val="23"/>
          <w:szCs w:val="23"/>
        </w:rPr>
        <w:t xml:space="preserve">waiting for an appointment or a response can be frustrating, our GPs are doing everything in their power to provide patients with </w:t>
      </w:r>
      <w:r>
        <w:rPr>
          <w:rFonts w:ascii="Calibri Light" w:hAnsi="Calibri Light" w:cs="Calibri Light"/>
          <w:sz w:val="23"/>
          <w:szCs w:val="23"/>
        </w:rPr>
        <w:t xml:space="preserve">access to </w:t>
      </w:r>
      <w:r w:rsidRPr="001859A4">
        <w:rPr>
          <w:rFonts w:ascii="Calibri Light" w:hAnsi="Calibri Light" w:cs="Calibri Light"/>
          <w:sz w:val="23"/>
          <w:szCs w:val="23"/>
        </w:rPr>
        <w:t xml:space="preserve">the highest standards of care </w:t>
      </w:r>
      <w:r>
        <w:rPr>
          <w:rFonts w:ascii="Calibri Light" w:hAnsi="Calibri Light" w:cs="Calibri Light"/>
          <w:sz w:val="23"/>
          <w:szCs w:val="23"/>
        </w:rPr>
        <w:t>when they are required</w:t>
      </w:r>
      <w:r w:rsidRPr="001859A4">
        <w:rPr>
          <w:rFonts w:ascii="Calibri Light" w:hAnsi="Calibri Light" w:cs="Calibri Light"/>
          <w:sz w:val="23"/>
          <w:szCs w:val="23"/>
        </w:rPr>
        <w:t>.</w:t>
      </w:r>
    </w:p>
    <w:p w14:paraId="237A3CE3" w14:textId="77777777" w:rsidR="00AF0F7E" w:rsidRDefault="00AF0F7E" w:rsidP="0083206B">
      <w:pPr>
        <w:jc w:val="both"/>
        <w:rPr>
          <w:rFonts w:asciiTheme="majorHAnsi" w:hAnsiTheme="majorHAnsi" w:cstheme="majorHAnsi"/>
          <w:b/>
          <w:bCs/>
        </w:rPr>
      </w:pPr>
    </w:p>
    <w:p w14:paraId="36DA24A8" w14:textId="06130A2E" w:rsidR="0083206B" w:rsidRDefault="0083206B" w:rsidP="0083206B">
      <w:pPr>
        <w:jc w:val="both"/>
        <w:rPr>
          <w:rFonts w:asciiTheme="majorHAnsi" w:hAnsiTheme="majorHAnsi"/>
          <w:b/>
          <w:bCs/>
          <w:color w:val="000000"/>
        </w:rPr>
      </w:pPr>
      <w:r>
        <w:rPr>
          <w:rStyle w:val="normaltextrun"/>
          <w:rFonts w:asciiTheme="majorHAnsi" w:hAnsiTheme="majorHAnsi"/>
          <w:b/>
          <w:bCs/>
          <w:color w:val="000000"/>
        </w:rPr>
        <w:t>Hospital visiting</w:t>
      </w:r>
    </w:p>
    <w:p w14:paraId="69BD060A" w14:textId="77777777" w:rsidR="0083206B" w:rsidRDefault="0083206B" w:rsidP="0083206B">
      <w:pPr>
        <w:spacing w:line="276" w:lineRule="auto"/>
        <w:jc w:val="both"/>
        <w:rPr>
          <w:rStyle w:val="Hyperlink"/>
          <w:rFonts w:asciiTheme="majorHAnsi" w:hAnsiTheme="majorHAnsi" w:cstheme="majorHAnsi"/>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per day. This position </w:t>
      </w:r>
      <w:r w:rsidRPr="000F06A5">
        <w:rPr>
          <w:rFonts w:asciiTheme="majorHAnsi" w:hAnsiTheme="majorHAnsi" w:cstheme="majorHAnsi"/>
          <w:sz w:val="23"/>
          <w:szCs w:val="23"/>
        </w:rPr>
        <w:t xml:space="preserve">remains under regular review and the latest provisions can be found </w:t>
      </w:r>
      <w:hyperlink r:id="rId26" w:history="1">
        <w:r w:rsidRPr="000F06A5">
          <w:rPr>
            <w:rStyle w:val="Hyperlink"/>
            <w:rFonts w:asciiTheme="majorHAnsi" w:hAnsiTheme="majorHAnsi" w:cstheme="majorHAnsi"/>
            <w:sz w:val="23"/>
            <w:szCs w:val="23"/>
          </w:rPr>
          <w:t>here</w:t>
        </w:r>
      </w:hyperlink>
      <w:r>
        <w:rPr>
          <w:rStyle w:val="Hyperlink"/>
          <w:rFonts w:asciiTheme="majorHAnsi" w:hAnsiTheme="majorHAnsi" w:cstheme="majorHAnsi"/>
          <w:sz w:val="23"/>
          <w:szCs w:val="23"/>
        </w:rPr>
        <w:t>.</w:t>
      </w:r>
    </w:p>
    <w:p w14:paraId="139D92A4" w14:textId="77777777" w:rsidR="0083206B" w:rsidRDefault="0083206B" w:rsidP="0083206B">
      <w:pPr>
        <w:spacing w:line="276" w:lineRule="auto"/>
        <w:jc w:val="both"/>
        <w:rPr>
          <w:rStyle w:val="Hyperlink"/>
          <w:rFonts w:asciiTheme="majorHAnsi" w:hAnsiTheme="majorHAnsi" w:cstheme="majorHAnsi"/>
          <w:sz w:val="23"/>
          <w:szCs w:val="23"/>
        </w:rPr>
      </w:pPr>
    </w:p>
    <w:p w14:paraId="1F0F4B5D" w14:textId="77777777" w:rsidR="0083206B" w:rsidRDefault="0083206B" w:rsidP="0083206B">
      <w:pPr>
        <w:spacing w:line="276" w:lineRule="auto"/>
        <w:jc w:val="both"/>
        <w:rPr>
          <w:rStyle w:val="Hyperlink"/>
          <w:rFonts w:asciiTheme="majorHAnsi" w:hAnsiTheme="majorHAnsi" w:cstheme="majorHAnsi"/>
          <w:sz w:val="23"/>
          <w:szCs w:val="23"/>
        </w:rPr>
      </w:pPr>
      <w:r>
        <w:rPr>
          <w:rFonts w:asciiTheme="majorHAnsi" w:hAnsiTheme="majorHAnsi" w:cstheme="majorHAnsi"/>
          <w:color w:val="050505"/>
          <w:sz w:val="23"/>
          <w:szCs w:val="23"/>
        </w:rPr>
        <w:t xml:space="preserve">We have used our social media platforms to remind those who </w:t>
      </w:r>
      <w:r w:rsidRPr="00650F5E">
        <w:rPr>
          <w:rFonts w:asciiTheme="majorHAnsi" w:hAnsiTheme="majorHAnsi" w:cstheme="majorHAnsi"/>
          <w:color w:val="050505"/>
          <w:sz w:val="23"/>
          <w:szCs w:val="23"/>
        </w:rPr>
        <w:t>are visiting patient</w:t>
      </w:r>
      <w:r>
        <w:rPr>
          <w:rFonts w:asciiTheme="majorHAnsi" w:hAnsiTheme="majorHAnsi" w:cstheme="majorHAnsi"/>
          <w:color w:val="050505"/>
          <w:sz w:val="23"/>
          <w:szCs w:val="23"/>
        </w:rPr>
        <w:t>s</w:t>
      </w:r>
      <w:r w:rsidRPr="00650F5E">
        <w:rPr>
          <w:rFonts w:asciiTheme="majorHAnsi" w:hAnsiTheme="majorHAnsi" w:cstheme="majorHAnsi"/>
          <w:color w:val="050505"/>
          <w:sz w:val="23"/>
          <w:szCs w:val="23"/>
        </w:rPr>
        <w:t xml:space="preserve"> in our hospitals</w:t>
      </w:r>
      <w:r>
        <w:rPr>
          <w:rFonts w:asciiTheme="majorHAnsi" w:hAnsiTheme="majorHAnsi" w:cstheme="majorHAnsi"/>
          <w:color w:val="050505"/>
          <w:sz w:val="23"/>
          <w:szCs w:val="23"/>
        </w:rPr>
        <w:t xml:space="preserve"> to </w:t>
      </w:r>
      <w:r w:rsidRPr="00650F5E">
        <w:rPr>
          <w:rFonts w:asciiTheme="majorHAnsi" w:hAnsiTheme="majorHAnsi" w:cstheme="majorHAnsi"/>
          <w:color w:val="050505"/>
          <w:sz w:val="23"/>
          <w:szCs w:val="23"/>
        </w:rPr>
        <w:t xml:space="preserve">ensure </w:t>
      </w:r>
      <w:r>
        <w:rPr>
          <w:rFonts w:asciiTheme="majorHAnsi" w:hAnsiTheme="majorHAnsi" w:cstheme="majorHAnsi"/>
          <w:color w:val="050505"/>
          <w:sz w:val="23"/>
          <w:szCs w:val="23"/>
        </w:rPr>
        <w:t xml:space="preserve">they </w:t>
      </w:r>
      <w:r w:rsidRPr="00650F5E">
        <w:rPr>
          <w:rFonts w:asciiTheme="majorHAnsi" w:hAnsiTheme="majorHAnsi" w:cstheme="majorHAnsi"/>
          <w:color w:val="050505"/>
          <w:sz w:val="23"/>
          <w:szCs w:val="23"/>
        </w:rPr>
        <w:t xml:space="preserve">are up to date with the latest arrangements for that ward by </w:t>
      </w:r>
      <w:hyperlink r:id="rId27" w:history="1">
        <w:r w:rsidRPr="00650F5E">
          <w:rPr>
            <w:rStyle w:val="Hyperlink"/>
            <w:rFonts w:asciiTheme="majorHAnsi" w:hAnsiTheme="majorHAnsi" w:cstheme="majorHAnsi"/>
            <w:sz w:val="23"/>
            <w:szCs w:val="23"/>
          </w:rPr>
          <w:t>calling in advance.</w:t>
        </w:r>
      </w:hyperlink>
    </w:p>
    <w:p w14:paraId="28CAE197" w14:textId="77777777" w:rsidR="0083206B" w:rsidRPr="0083206B" w:rsidRDefault="0083206B" w:rsidP="0083206B">
      <w:pPr>
        <w:spacing w:line="276" w:lineRule="auto"/>
        <w:jc w:val="both"/>
        <w:rPr>
          <w:rFonts w:asciiTheme="majorHAnsi" w:hAnsiTheme="majorHAnsi" w:cstheme="majorHAnsi"/>
          <w:color w:val="0070C0"/>
          <w:sz w:val="23"/>
          <w:szCs w:val="23"/>
          <w:u w:val="single"/>
        </w:rPr>
      </w:pPr>
    </w:p>
    <w:p w14:paraId="0A3D172E"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9D2CB8">
      <w:pPr>
        <w:pStyle w:val="NoSpacing"/>
      </w:pPr>
    </w:p>
    <w:p w14:paraId="05386A14"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8"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9D2CB8">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FA4C6E">
      <w:pPr>
        <w:pStyle w:val="NoSpacing"/>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FA4C6E">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lastRenderedPageBreak/>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9"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30"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p w14:paraId="681E9A6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1B001902" wp14:editId="6DCC296E">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79157AFD" w14:textId="77777777" w:rsidR="0059058C" w:rsidRPr="009D2CB8" w:rsidRDefault="0059058C" w:rsidP="009D2CB8"/>
    <w:sectPr w:rsidR="0059058C" w:rsidRPr="009D2CB8" w:rsidSect="007C5902">
      <w:footerReference w:type="default" r:id="rId32"/>
      <w:footerReference w:type="first" r:id="rId3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21B0" w14:textId="77777777" w:rsidR="00A6494F" w:rsidRDefault="00A6494F" w:rsidP="00F2165F">
      <w:r>
        <w:separator/>
      </w:r>
    </w:p>
  </w:endnote>
  <w:endnote w:type="continuationSeparator" w:id="0">
    <w:p w14:paraId="11AD039C" w14:textId="77777777" w:rsidR="00A6494F" w:rsidRDefault="00A6494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77777777" w:rsidR="00492D51" w:rsidRPr="00614C86" w:rsidRDefault="00A6494F" w:rsidP="00F2165F">
    <w:pPr>
      <w:pStyle w:val="Footer"/>
    </w:pPr>
    <w:r>
      <w:rPr>
        <w:noProof/>
        <w:lang w:eastAsia="en-GB"/>
      </w:rPr>
      <w:pict w14:anchorId="3033E9D9">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77777777" w:rsidR="00492D51" w:rsidRPr="007C5902" w:rsidRDefault="00A6494F" w:rsidP="00F2165F">
    <w:pPr>
      <w:pStyle w:val="Footer"/>
    </w:pPr>
    <w:r>
      <w:rPr>
        <w:noProof/>
        <w:lang w:eastAsia="en-GB"/>
      </w:rPr>
      <w:pict w14:anchorId="529F052B">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BE0A" w14:textId="77777777" w:rsidR="00A6494F" w:rsidRDefault="00A6494F" w:rsidP="00F2165F">
      <w:r>
        <w:separator/>
      </w:r>
    </w:p>
  </w:footnote>
  <w:footnote w:type="continuationSeparator" w:id="0">
    <w:p w14:paraId="1E658933" w14:textId="77777777" w:rsidR="00A6494F" w:rsidRDefault="00A6494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577A0E"/>
    <w:multiLevelType w:val="multilevel"/>
    <w:tmpl w:val="95FC6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E1EC7"/>
    <w:multiLevelType w:val="hybridMultilevel"/>
    <w:tmpl w:val="922E7766"/>
    <w:lvl w:ilvl="0" w:tplc="EE8C15EE">
      <w:start w:val="24"/>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7D5D"/>
    <w:multiLevelType w:val="multilevel"/>
    <w:tmpl w:val="3BD269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04705"/>
    <w:multiLevelType w:val="multilevel"/>
    <w:tmpl w:val="B93EF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2444B"/>
    <w:multiLevelType w:val="multilevel"/>
    <w:tmpl w:val="792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66E3C"/>
    <w:multiLevelType w:val="multilevel"/>
    <w:tmpl w:val="991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96F15"/>
    <w:multiLevelType w:val="multilevel"/>
    <w:tmpl w:val="913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E6FE9"/>
    <w:multiLevelType w:val="multilevel"/>
    <w:tmpl w:val="26C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A5B30"/>
    <w:multiLevelType w:val="multilevel"/>
    <w:tmpl w:val="EDA8D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22" w15:restartNumberingAfterBreak="0">
    <w:nsid w:val="36C31B03"/>
    <w:multiLevelType w:val="hybridMultilevel"/>
    <w:tmpl w:val="BC8C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D331FB"/>
    <w:multiLevelType w:val="multilevel"/>
    <w:tmpl w:val="60ACF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2578B1"/>
    <w:multiLevelType w:val="multilevel"/>
    <w:tmpl w:val="C9AA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7C1050"/>
    <w:multiLevelType w:val="multilevel"/>
    <w:tmpl w:val="01B6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7C13F9"/>
    <w:multiLevelType w:val="multilevel"/>
    <w:tmpl w:val="C82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BB46FF6"/>
    <w:multiLevelType w:val="multilevel"/>
    <w:tmpl w:val="25BC1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0D01FB"/>
    <w:multiLevelType w:val="multilevel"/>
    <w:tmpl w:val="67E6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475B41"/>
    <w:multiLevelType w:val="hybridMultilevel"/>
    <w:tmpl w:val="1B78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525189B"/>
    <w:multiLevelType w:val="multilevel"/>
    <w:tmpl w:val="3AA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1A3642"/>
    <w:multiLevelType w:val="multilevel"/>
    <w:tmpl w:val="897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C5FF9"/>
    <w:multiLevelType w:val="multilevel"/>
    <w:tmpl w:val="50F89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A07351"/>
    <w:multiLevelType w:val="multilevel"/>
    <w:tmpl w:val="90521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612484"/>
    <w:multiLevelType w:val="multilevel"/>
    <w:tmpl w:val="2F343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40"/>
  </w:num>
  <w:num w:numId="3">
    <w:abstractNumId w:val="39"/>
  </w:num>
  <w:num w:numId="4">
    <w:abstractNumId w:val="48"/>
  </w:num>
  <w:num w:numId="5">
    <w:abstractNumId w:val="12"/>
  </w:num>
  <w:num w:numId="6">
    <w:abstractNumId w:val="14"/>
  </w:num>
  <w:num w:numId="7">
    <w:abstractNumId w:val="34"/>
  </w:num>
  <w:num w:numId="8">
    <w:abstractNumId w:val="10"/>
  </w:num>
  <w:num w:numId="9">
    <w:abstractNumId w:val="2"/>
  </w:num>
  <w:num w:numId="10">
    <w:abstractNumId w:val="19"/>
  </w:num>
  <w:num w:numId="11">
    <w:abstractNumId w:val="38"/>
  </w:num>
  <w:num w:numId="12">
    <w:abstractNumId w:val="28"/>
  </w:num>
  <w:num w:numId="13">
    <w:abstractNumId w:val="43"/>
  </w:num>
  <w:num w:numId="14">
    <w:abstractNumId w:val="9"/>
  </w:num>
  <w:num w:numId="15">
    <w:abstractNumId w:val="8"/>
  </w:num>
  <w:num w:numId="16">
    <w:abstractNumId w:val="4"/>
  </w:num>
  <w:num w:numId="17">
    <w:abstractNumId w:val="30"/>
  </w:num>
  <w:num w:numId="18">
    <w:abstractNumId w:val="32"/>
  </w:num>
  <w:num w:numId="19">
    <w:abstractNumId w:val="36"/>
  </w:num>
  <w:num w:numId="20">
    <w:abstractNumId w:val="41"/>
  </w:num>
  <w:num w:numId="21">
    <w:abstractNumId w:val="3"/>
  </w:num>
  <w:num w:numId="22">
    <w:abstractNumId w:val="37"/>
  </w:num>
  <w:num w:numId="23">
    <w:abstractNumId w:val="23"/>
  </w:num>
  <w:num w:numId="24">
    <w:abstractNumId w:val="18"/>
  </w:num>
  <w:num w:numId="25">
    <w:abstractNumId w:val="29"/>
  </w:num>
  <w:num w:numId="26">
    <w:abstractNumId w:val="7"/>
  </w:num>
  <w:num w:numId="27">
    <w:abstractNumId w:val="21"/>
  </w:num>
  <w:num w:numId="28">
    <w:abstractNumId w:val="16"/>
  </w:num>
  <w:num w:numId="29">
    <w:abstractNumId w:val="26"/>
  </w:num>
  <w:num w:numId="30">
    <w:abstractNumId w:val="27"/>
  </w:num>
  <w:num w:numId="31">
    <w:abstractNumId w:val="25"/>
  </w:num>
  <w:num w:numId="32">
    <w:abstractNumId w:val="20"/>
  </w:num>
  <w:num w:numId="33">
    <w:abstractNumId w:val="24"/>
  </w:num>
  <w:num w:numId="34">
    <w:abstractNumId w:val="46"/>
  </w:num>
  <w:num w:numId="35">
    <w:abstractNumId w:val="47"/>
  </w:num>
  <w:num w:numId="36">
    <w:abstractNumId w:val="11"/>
  </w:num>
  <w:num w:numId="37">
    <w:abstractNumId w:val="45"/>
  </w:num>
  <w:num w:numId="38">
    <w:abstractNumId w:val="1"/>
  </w:num>
  <w:num w:numId="39">
    <w:abstractNumId w:val="31"/>
  </w:num>
  <w:num w:numId="40">
    <w:abstractNumId w:val="6"/>
  </w:num>
  <w:num w:numId="41">
    <w:abstractNumId w:val="42"/>
  </w:num>
  <w:num w:numId="42">
    <w:abstractNumId w:val="17"/>
  </w:num>
  <w:num w:numId="43">
    <w:abstractNumId w:val="13"/>
  </w:num>
  <w:num w:numId="44">
    <w:abstractNumId w:val="15"/>
  </w:num>
  <w:num w:numId="45">
    <w:abstractNumId w:val="5"/>
  </w:num>
  <w:num w:numId="46">
    <w:abstractNumId w:val="44"/>
  </w:num>
  <w:num w:numId="47">
    <w:abstractNumId w:val="35"/>
  </w:num>
  <w:num w:numId="48">
    <w:abstractNumId w:val="22"/>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10302"/>
    <w:rsid w:val="00110C57"/>
    <w:rsid w:val="00110E1B"/>
    <w:rsid w:val="00111AD0"/>
    <w:rsid w:val="0011316B"/>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56AA"/>
    <w:rsid w:val="002D641A"/>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684"/>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379"/>
    <w:rsid w:val="003D1954"/>
    <w:rsid w:val="003D19EA"/>
    <w:rsid w:val="003D21F6"/>
    <w:rsid w:val="003D382B"/>
    <w:rsid w:val="003D3BCA"/>
    <w:rsid w:val="003D3EDE"/>
    <w:rsid w:val="003D43A6"/>
    <w:rsid w:val="003D4D73"/>
    <w:rsid w:val="003D5F76"/>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C0A48"/>
    <w:rsid w:val="005C0D1F"/>
    <w:rsid w:val="005C146D"/>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245"/>
    <w:rsid w:val="005F4A4B"/>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2669"/>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542"/>
    <w:rsid w:val="00707AFF"/>
    <w:rsid w:val="00711054"/>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74"/>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5CF"/>
    <w:rsid w:val="008B16D8"/>
    <w:rsid w:val="008B1CB6"/>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5EF1"/>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479"/>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6071"/>
    <w:rsid w:val="00A46099"/>
    <w:rsid w:val="00A4655B"/>
    <w:rsid w:val="00A47EFE"/>
    <w:rsid w:val="00A505CA"/>
    <w:rsid w:val="00A50740"/>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18F0"/>
    <w:rsid w:val="00DC2346"/>
    <w:rsid w:val="00DC247D"/>
    <w:rsid w:val="00DC2C5F"/>
    <w:rsid w:val="00DC3699"/>
    <w:rsid w:val="00DC395D"/>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983"/>
    <w:rsid w:val="00ED1987"/>
    <w:rsid w:val="00ED3D6E"/>
    <w:rsid w:val="00ED4D30"/>
    <w:rsid w:val="00ED5B99"/>
    <w:rsid w:val="00ED6B20"/>
    <w:rsid w:val="00ED70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0AC1"/>
    <w:rsid w:val="00F0247E"/>
    <w:rsid w:val="00F02860"/>
    <w:rsid w:val="00F02EF9"/>
    <w:rsid w:val="00F03523"/>
    <w:rsid w:val="00F05CE4"/>
    <w:rsid w:val="00F0666B"/>
    <w:rsid w:val="00F074E4"/>
    <w:rsid w:val="00F106EE"/>
    <w:rsid w:val="00F10E09"/>
    <w:rsid w:val="00F1128E"/>
    <w:rsid w:val="00F12C5A"/>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09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2E28"/>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latest-news/2022/04/immunosuppressed-adults-covid-vaccination-letter-error/" TargetMode="External"/><Relationship Id="rId26" Type="http://schemas.openxmlformats.org/officeDocument/2006/relationships/hyperlink" Target="https://www.nhsfife.org/visiting/" TargetMode="External"/><Relationship Id="rId3" Type="http://schemas.openxmlformats.org/officeDocument/2006/relationships/styles" Target="styles.xml"/><Relationship Id="rId21" Type="http://schemas.openxmlformats.org/officeDocument/2006/relationships/hyperlink" Target="https://www.gov.uk/get-coronavirus-tes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fife.org/dropinclinics/" TargetMode="External"/><Relationship Id="rId25" Type="http://schemas.openxmlformats.org/officeDocument/2006/relationships/hyperlink" Target="http://www.nhsfife.org/gp"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acs.nhs.scot/csp?id=recover_username" TargetMode="External"/><Relationship Id="rId20" Type="http://schemas.openxmlformats.org/officeDocument/2006/relationships/hyperlink" Target="www.nhsinform.scot" TargetMode="External"/><Relationship Id="rId29" Type="http://schemas.openxmlformats.org/officeDocument/2006/relationships/hyperlink" Target="https://www.gov.scot/publications/coronavirus-covid-19-daily-data-for-scot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facebook.com/nhsfife/videos/76023412159000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acs.nhs.scot/csp" TargetMode="External"/><Relationship Id="rId23" Type="http://schemas.openxmlformats.org/officeDocument/2006/relationships/hyperlink" Target="http://www.gov.scot/distanceaware" TargetMode="External"/><Relationship Id="rId28"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test-protect-transition-plan/"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 TargetMode="External"/><Relationship Id="rId22" Type="http://schemas.openxmlformats.org/officeDocument/2006/relationships/hyperlink" Target="https://www.facebook.com/nhsfife/videos/1032589800798871/" TargetMode="External"/><Relationship Id="rId27" Type="http://schemas.openxmlformats.org/officeDocument/2006/relationships/hyperlink" Target="https://fife.link/97e8" TargetMode="External"/><Relationship Id="rId30" Type="http://schemas.openxmlformats.org/officeDocument/2006/relationships/hyperlink" Target="https://public.tableau.com/app/profile/phs.covid.19/viz/COVID-19DailyDashboard_15960160643010/Overview"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21</cp:revision>
  <dcterms:created xsi:type="dcterms:W3CDTF">2022-04-19T15:06:00Z</dcterms:created>
  <dcterms:modified xsi:type="dcterms:W3CDTF">2022-04-22T09:17:00Z</dcterms:modified>
</cp:coreProperties>
</file>